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B8C" w:rsidRPr="002C68E0" w:rsidRDefault="00FA5B8C" w:rsidP="00FA5B8C">
      <w:pPr>
        <w:spacing w:after="0" w:line="240" w:lineRule="auto"/>
        <w:rPr>
          <w:rFonts w:eastAsia="Times New Roman" w:cstheme="minorHAnsi"/>
          <w:b/>
          <w:color w:val="000000"/>
          <w:sz w:val="24"/>
          <w:szCs w:val="21"/>
          <w:lang w:bidi="en-US"/>
        </w:rPr>
      </w:pPr>
      <w:r w:rsidRPr="002C68E0">
        <w:rPr>
          <w:rFonts w:eastAsia="Times New Roman" w:cstheme="minorHAnsi"/>
          <w:b/>
          <w:color w:val="000000"/>
          <w:sz w:val="24"/>
          <w:szCs w:val="21"/>
          <w:lang w:bidi="en-US"/>
        </w:rPr>
        <w:t>Course Description:</w:t>
      </w:r>
    </w:p>
    <w:p w:rsidR="005E7DD6" w:rsidRDefault="00E13499" w:rsidP="00241558">
      <w:pPr>
        <w:spacing w:after="0" w:line="240" w:lineRule="auto"/>
        <w:rPr>
          <w:rFonts w:ascii="Calibri" w:eastAsia="Times New Roman" w:hAnsi="Calibri" w:cs="ArialMS"/>
          <w:szCs w:val="24"/>
        </w:rPr>
      </w:pPr>
      <w:r w:rsidRPr="00E13499">
        <w:rPr>
          <w:rFonts w:ascii="Calibri" w:eastAsia="Times New Roman" w:hAnsi="Calibri" w:cs="ArialMS"/>
          <w:szCs w:val="24"/>
        </w:rPr>
        <w:t>Students will learn the anatomy of the head and scalp, structure of the hair and various techniques and procedures for analyzing hair, scalp disorders and diseases.  Students will be able to determine hair porosity, elasticity, density, texture and growth patterns as well as conduct chemical tests for treated hair and ability to recommend corrective scalp procedures.</w:t>
      </w:r>
    </w:p>
    <w:p w:rsidR="00E13499" w:rsidRDefault="00E13499" w:rsidP="00241558">
      <w:pPr>
        <w:spacing w:after="0" w:line="240" w:lineRule="auto"/>
        <w:rPr>
          <w:rFonts w:ascii="Calibri" w:eastAsia="Times New Roman" w:hAnsi="Calibri" w:cs="ArialMS"/>
          <w:szCs w:val="24"/>
        </w:rPr>
      </w:pPr>
    </w:p>
    <w:p w:rsidR="005E7DD6" w:rsidRPr="005E7DD6" w:rsidRDefault="005E7DD6" w:rsidP="005F2308">
      <w:pPr>
        <w:spacing w:after="0" w:line="240" w:lineRule="auto"/>
        <w:ind w:left="1620" w:hanging="1620"/>
        <w:outlineLvl w:val="0"/>
        <w:rPr>
          <w:rFonts w:cstheme="minorHAnsi"/>
          <w:b/>
          <w:bCs/>
        </w:rPr>
      </w:pPr>
      <w:r w:rsidRPr="005E7DD6">
        <w:rPr>
          <w:rFonts w:cstheme="minorHAnsi"/>
          <w:b/>
          <w:bCs/>
        </w:rPr>
        <w:t xml:space="preserve">Strand 1. </w:t>
      </w:r>
      <w:r>
        <w:rPr>
          <w:rFonts w:cstheme="minorHAnsi"/>
          <w:b/>
          <w:bCs/>
        </w:rPr>
        <w:tab/>
      </w:r>
      <w:r w:rsidRPr="005E7DD6">
        <w:rPr>
          <w:rFonts w:cstheme="minorHAnsi"/>
          <w:b/>
          <w:bCs/>
        </w:rPr>
        <w:t>Business Operations/21st Century Skills</w:t>
      </w:r>
    </w:p>
    <w:p w:rsidR="005B3DE7" w:rsidRDefault="005E7DD6" w:rsidP="005F2308">
      <w:pPr>
        <w:spacing w:after="0" w:line="240" w:lineRule="auto"/>
        <w:ind w:left="1620"/>
        <w:outlineLvl w:val="0"/>
        <w:rPr>
          <w:rFonts w:cstheme="minorHAnsi"/>
          <w:bCs/>
        </w:rPr>
      </w:pPr>
      <w:r w:rsidRPr="005E7DD6">
        <w:rPr>
          <w:rFonts w:cstheme="minorHAnsi"/>
          <w:bCs/>
        </w:rPr>
        <w:t>Learners apply principles of economics, business management, marketing and employability in</w:t>
      </w:r>
      <w:r>
        <w:rPr>
          <w:rFonts w:cstheme="minorHAnsi"/>
          <w:bCs/>
        </w:rPr>
        <w:t xml:space="preserve"> </w:t>
      </w:r>
      <w:r w:rsidRPr="005E7DD6">
        <w:rPr>
          <w:rFonts w:cstheme="minorHAnsi"/>
          <w:bCs/>
        </w:rPr>
        <w:t>an entrepreneur, manager and e</w:t>
      </w:r>
      <w:r>
        <w:rPr>
          <w:rFonts w:cstheme="minorHAnsi"/>
          <w:bCs/>
        </w:rPr>
        <w:t xml:space="preserve">mployee role to the leadership, </w:t>
      </w:r>
      <w:r w:rsidRPr="005E7DD6">
        <w:rPr>
          <w:rFonts w:cstheme="minorHAnsi"/>
          <w:bCs/>
        </w:rPr>
        <w:t>planning, developing and</w:t>
      </w:r>
      <w:r>
        <w:rPr>
          <w:rFonts w:cstheme="minorHAnsi"/>
          <w:bCs/>
        </w:rPr>
        <w:t xml:space="preserve"> </w:t>
      </w:r>
      <w:r w:rsidRPr="005E7DD6">
        <w:rPr>
          <w:rFonts w:cstheme="minorHAnsi"/>
          <w:bCs/>
        </w:rPr>
        <w:t>analyzing of business enterprises related to the career field.</w:t>
      </w:r>
    </w:p>
    <w:p w:rsidR="005F2308" w:rsidRPr="00E13499" w:rsidRDefault="005F2308" w:rsidP="00E13499">
      <w:pPr>
        <w:spacing w:after="0" w:line="240" w:lineRule="auto"/>
        <w:ind w:left="1440"/>
        <w:outlineLvl w:val="0"/>
        <w:rPr>
          <w:rFonts w:cstheme="minorHAnsi"/>
          <w:bCs/>
        </w:rPr>
      </w:pPr>
    </w:p>
    <w:p w:rsidR="005F2308" w:rsidRPr="005F2308" w:rsidRDefault="005F2308" w:rsidP="005F2308">
      <w:pPr>
        <w:spacing w:after="0" w:line="240" w:lineRule="auto"/>
        <w:ind w:left="1620" w:hanging="1620"/>
        <w:rPr>
          <w:b/>
        </w:rPr>
      </w:pPr>
      <w:r w:rsidRPr="00FA5B8C">
        <w:rPr>
          <w:b/>
        </w:rPr>
        <w:t xml:space="preserve">Outcome: </w:t>
      </w:r>
      <w:r w:rsidRPr="005F2308">
        <w:rPr>
          <w:b/>
        </w:rPr>
        <w:t xml:space="preserve">1.1. </w:t>
      </w:r>
      <w:r>
        <w:rPr>
          <w:b/>
        </w:rPr>
        <w:tab/>
      </w:r>
      <w:r w:rsidRPr="005F2308">
        <w:rPr>
          <w:b/>
        </w:rPr>
        <w:t>Employability Skills</w:t>
      </w:r>
    </w:p>
    <w:p w:rsidR="005F2308" w:rsidRPr="005F2308" w:rsidRDefault="005F2308" w:rsidP="00C454F2">
      <w:pPr>
        <w:spacing w:after="0" w:line="240" w:lineRule="auto"/>
        <w:ind w:left="1620"/>
      </w:pPr>
      <w:r w:rsidRPr="005F2308">
        <w:t>Develop career awareness and employability skills (e.g., face‐to‐face, online) needed for gaining and maintaining employment in diverse business settings.</w:t>
      </w:r>
      <w:r w:rsidRPr="005F2308">
        <w:tab/>
      </w:r>
    </w:p>
    <w:p w:rsidR="005F2308" w:rsidRDefault="005F2308" w:rsidP="005F2308">
      <w:pPr>
        <w:spacing w:after="0" w:line="240" w:lineRule="auto"/>
        <w:ind w:left="1440" w:hanging="1440"/>
        <w:rPr>
          <w:b/>
        </w:rPr>
      </w:pPr>
      <w:r w:rsidRPr="00FA5B8C">
        <w:rPr>
          <w:b/>
        </w:rPr>
        <w:t>Competencies</w:t>
      </w:r>
    </w:p>
    <w:p w:rsidR="005F2308" w:rsidRDefault="005F2308" w:rsidP="005F2308">
      <w:pPr>
        <w:spacing w:after="0" w:line="240" w:lineRule="auto"/>
        <w:ind w:left="900" w:hanging="900"/>
        <w:rPr>
          <w:color w:val="0D0D0D" w:themeColor="text1" w:themeTint="F2"/>
        </w:rPr>
      </w:pPr>
      <w:r w:rsidRPr="005F2308">
        <w:rPr>
          <w:color w:val="0D0D0D" w:themeColor="text1" w:themeTint="F2"/>
        </w:rPr>
        <w:t xml:space="preserve">1.1.12. </w:t>
      </w:r>
      <w:r>
        <w:rPr>
          <w:color w:val="0D0D0D" w:themeColor="text1" w:themeTint="F2"/>
        </w:rPr>
        <w:tab/>
      </w:r>
      <w:r w:rsidRPr="005F2308">
        <w:rPr>
          <w:color w:val="0D0D0D" w:themeColor="text1" w:themeTint="F2"/>
        </w:rPr>
        <w:t>Identify healthy lifestyles that reduce the risk of chronic disease, unsafe habits and abusive behavior.</w:t>
      </w:r>
    </w:p>
    <w:p w:rsidR="00725B09" w:rsidRDefault="00725B09" w:rsidP="00725B09">
      <w:pPr>
        <w:spacing w:after="0" w:line="240" w:lineRule="auto"/>
        <w:rPr>
          <w:b/>
        </w:rPr>
      </w:pPr>
    </w:p>
    <w:p w:rsidR="00C454F2" w:rsidRDefault="00C454F2" w:rsidP="00725B09">
      <w:pPr>
        <w:spacing w:after="0" w:line="240" w:lineRule="auto"/>
        <w:rPr>
          <w:b/>
        </w:rPr>
      </w:pPr>
    </w:p>
    <w:p w:rsidR="004E71CD" w:rsidRPr="004E71CD" w:rsidRDefault="002E4836" w:rsidP="004E71CD">
      <w:pPr>
        <w:spacing w:after="0" w:line="240" w:lineRule="auto"/>
        <w:ind w:left="1620" w:hanging="1620"/>
        <w:rPr>
          <w:b/>
        </w:rPr>
      </w:pPr>
      <w:r w:rsidRPr="00FA5B8C">
        <w:rPr>
          <w:b/>
        </w:rPr>
        <w:t xml:space="preserve">Outcome: </w:t>
      </w:r>
      <w:r w:rsidR="004E71CD" w:rsidRPr="004E71CD">
        <w:rPr>
          <w:b/>
        </w:rPr>
        <w:t xml:space="preserve">1.3. </w:t>
      </w:r>
      <w:r w:rsidR="004E71CD">
        <w:rPr>
          <w:b/>
        </w:rPr>
        <w:tab/>
      </w:r>
      <w:r w:rsidR="004E71CD" w:rsidRPr="004E71CD">
        <w:rPr>
          <w:b/>
        </w:rPr>
        <w:t>Business Ethics and Law</w:t>
      </w:r>
    </w:p>
    <w:p w:rsidR="002E4836" w:rsidRDefault="004E71CD" w:rsidP="00C454F2">
      <w:pPr>
        <w:spacing w:after="0" w:line="240" w:lineRule="auto"/>
        <w:ind w:left="1620"/>
      </w:pPr>
      <w:r w:rsidRPr="004E71CD">
        <w:t>Analyze how professional, ethical and legal behavior contributes to continuous improvement in organizational performance and regulatory compliance.</w:t>
      </w:r>
      <w:r w:rsidR="002E4836">
        <w:tab/>
      </w:r>
    </w:p>
    <w:p w:rsidR="00A155BB" w:rsidRDefault="002E4836" w:rsidP="002E4836">
      <w:pPr>
        <w:spacing w:after="0" w:line="240" w:lineRule="auto"/>
        <w:ind w:left="1440" w:hanging="1440"/>
        <w:rPr>
          <w:b/>
        </w:rPr>
      </w:pPr>
      <w:r w:rsidRPr="00FA5B8C">
        <w:rPr>
          <w:b/>
        </w:rPr>
        <w:t>Competencies</w:t>
      </w:r>
    </w:p>
    <w:p w:rsidR="00014410" w:rsidRPr="00014410" w:rsidRDefault="00014410" w:rsidP="00014410">
      <w:pPr>
        <w:tabs>
          <w:tab w:val="left" w:pos="900"/>
        </w:tabs>
        <w:spacing w:after="0" w:line="240" w:lineRule="auto"/>
        <w:ind w:left="900" w:hanging="900"/>
        <w:rPr>
          <w:color w:val="0D0D0D" w:themeColor="text1" w:themeTint="F2"/>
        </w:rPr>
      </w:pPr>
      <w:r w:rsidRPr="00014410">
        <w:rPr>
          <w:color w:val="0D0D0D" w:themeColor="text1" w:themeTint="F2"/>
        </w:rPr>
        <w:t xml:space="preserve">1.3.1. </w:t>
      </w:r>
      <w:r>
        <w:rPr>
          <w:color w:val="0D0D0D" w:themeColor="text1" w:themeTint="F2"/>
        </w:rPr>
        <w:tab/>
      </w:r>
      <w:r w:rsidRPr="00014410">
        <w:rPr>
          <w:color w:val="0D0D0D" w:themeColor="text1" w:themeTint="F2"/>
        </w:rPr>
        <w:t>Analyze how regulatory compliance affects business operations and organizational performance.</w:t>
      </w:r>
    </w:p>
    <w:p w:rsidR="00014410" w:rsidRPr="00014410" w:rsidRDefault="00014410" w:rsidP="00014410">
      <w:pPr>
        <w:tabs>
          <w:tab w:val="left" w:pos="900"/>
        </w:tabs>
        <w:spacing w:after="0" w:line="240" w:lineRule="auto"/>
        <w:ind w:left="900" w:hanging="900"/>
        <w:rPr>
          <w:color w:val="0D0D0D" w:themeColor="text1" w:themeTint="F2"/>
        </w:rPr>
      </w:pPr>
      <w:r w:rsidRPr="00014410">
        <w:rPr>
          <w:color w:val="0D0D0D" w:themeColor="text1" w:themeTint="F2"/>
        </w:rPr>
        <w:t xml:space="preserve">1.3.2. </w:t>
      </w:r>
      <w:r>
        <w:rPr>
          <w:color w:val="0D0D0D" w:themeColor="text1" w:themeTint="F2"/>
        </w:rPr>
        <w:tab/>
      </w:r>
      <w:r w:rsidRPr="00014410">
        <w:rPr>
          <w:color w:val="0D0D0D" w:themeColor="text1" w:themeTint="F2"/>
        </w:rPr>
        <w:t>Follow protocols and practices necessary to maintain a clean, safe and healthy work environment.</w:t>
      </w:r>
    </w:p>
    <w:p w:rsidR="00014410" w:rsidRPr="00014410" w:rsidRDefault="00014410" w:rsidP="00014410">
      <w:pPr>
        <w:tabs>
          <w:tab w:val="left" w:pos="900"/>
        </w:tabs>
        <w:spacing w:after="0" w:line="240" w:lineRule="auto"/>
        <w:ind w:left="900" w:hanging="900"/>
        <w:rPr>
          <w:color w:val="0D0D0D" w:themeColor="text1" w:themeTint="F2"/>
        </w:rPr>
      </w:pPr>
      <w:r w:rsidRPr="00014410">
        <w:rPr>
          <w:color w:val="0D0D0D" w:themeColor="text1" w:themeTint="F2"/>
        </w:rPr>
        <w:t xml:space="preserve">1.3.4. </w:t>
      </w:r>
      <w:r>
        <w:rPr>
          <w:color w:val="0D0D0D" w:themeColor="text1" w:themeTint="F2"/>
        </w:rPr>
        <w:tab/>
      </w:r>
      <w:r w:rsidRPr="00014410">
        <w:rPr>
          <w:color w:val="0D0D0D" w:themeColor="text1" w:themeTint="F2"/>
        </w:rPr>
        <w:t>Identify how federal and state consumer protection laws affect products and services.</w:t>
      </w:r>
    </w:p>
    <w:p w:rsidR="00C20EE9" w:rsidRPr="00C454F2" w:rsidRDefault="00014410" w:rsidP="00C454F2">
      <w:pPr>
        <w:tabs>
          <w:tab w:val="left" w:pos="900"/>
        </w:tabs>
        <w:spacing w:after="0" w:line="240" w:lineRule="auto"/>
        <w:ind w:left="900" w:hanging="900"/>
        <w:rPr>
          <w:color w:val="0D0D0D" w:themeColor="text1" w:themeTint="F2"/>
        </w:rPr>
      </w:pPr>
      <w:r w:rsidRPr="00014410">
        <w:rPr>
          <w:color w:val="0D0D0D" w:themeColor="text1" w:themeTint="F2"/>
        </w:rPr>
        <w:t xml:space="preserve">1.3.5. </w:t>
      </w:r>
      <w:r>
        <w:rPr>
          <w:color w:val="0D0D0D" w:themeColor="text1" w:themeTint="F2"/>
        </w:rPr>
        <w:tab/>
      </w:r>
      <w:r w:rsidRPr="00014410">
        <w:rPr>
          <w:color w:val="0D0D0D" w:themeColor="text1" w:themeTint="F2"/>
        </w:rPr>
        <w:t>Access and implement safety compliance measures (e.g., quality assurance information, safety data sheets [SDSs], product safety data sheets [PSDSs], United States Environmental Protection Agency [EPA], United States Occupational Safety and Health Administration [OSHA]) that contribute to the continuous improvement of the organization.</w:t>
      </w:r>
    </w:p>
    <w:p w:rsidR="002E4836" w:rsidRDefault="002E4836" w:rsidP="002E4836">
      <w:pPr>
        <w:spacing w:after="0" w:line="240" w:lineRule="auto"/>
        <w:ind w:left="900" w:hanging="900"/>
      </w:pPr>
    </w:p>
    <w:p w:rsidR="00C454F2" w:rsidRDefault="00C454F2" w:rsidP="002E4836">
      <w:pPr>
        <w:spacing w:after="0" w:line="240" w:lineRule="auto"/>
        <w:ind w:left="900" w:hanging="900"/>
      </w:pPr>
    </w:p>
    <w:p w:rsidR="00014410" w:rsidRPr="00014410" w:rsidRDefault="00250ED4" w:rsidP="00014410">
      <w:pPr>
        <w:spacing w:after="0" w:line="240" w:lineRule="auto"/>
        <w:ind w:left="1620" w:hanging="1620"/>
        <w:rPr>
          <w:b/>
        </w:rPr>
      </w:pPr>
      <w:r w:rsidRPr="00FA5B8C">
        <w:rPr>
          <w:b/>
        </w:rPr>
        <w:t xml:space="preserve">Outcome: </w:t>
      </w:r>
      <w:r w:rsidR="00014410" w:rsidRPr="00014410">
        <w:rPr>
          <w:b/>
        </w:rPr>
        <w:t xml:space="preserve">1.8. </w:t>
      </w:r>
      <w:r w:rsidR="00014410">
        <w:rPr>
          <w:b/>
        </w:rPr>
        <w:tab/>
      </w:r>
      <w:r w:rsidR="00014410" w:rsidRPr="00014410">
        <w:rPr>
          <w:b/>
        </w:rPr>
        <w:t>Operations Management</w:t>
      </w:r>
    </w:p>
    <w:p w:rsidR="008D1F6F" w:rsidRPr="00014410" w:rsidRDefault="00014410" w:rsidP="00014410">
      <w:pPr>
        <w:spacing w:after="0" w:line="240" w:lineRule="auto"/>
        <w:ind w:left="1620"/>
      </w:pPr>
      <w:r w:rsidRPr="00014410">
        <w:t>Plan, organize and monitor an organization or department to maximize contribution to organizational goals and objectives.</w:t>
      </w:r>
    </w:p>
    <w:p w:rsidR="002E4836" w:rsidRPr="008D1F6F" w:rsidRDefault="00250ED4" w:rsidP="008D1F6F">
      <w:pPr>
        <w:spacing w:after="0" w:line="240" w:lineRule="auto"/>
        <w:rPr>
          <w:b/>
        </w:rPr>
      </w:pPr>
      <w:r w:rsidRPr="008D1F6F">
        <w:rPr>
          <w:b/>
        </w:rPr>
        <w:t>Competencies</w:t>
      </w:r>
    </w:p>
    <w:p w:rsidR="008D1F6F" w:rsidRDefault="00014410" w:rsidP="00014410">
      <w:pPr>
        <w:autoSpaceDE w:val="0"/>
        <w:autoSpaceDN w:val="0"/>
        <w:adjustRightInd w:val="0"/>
        <w:spacing w:after="0" w:line="240" w:lineRule="auto"/>
        <w:ind w:left="900" w:hanging="900"/>
        <w:rPr>
          <w:color w:val="0D0D0D" w:themeColor="text1" w:themeTint="F2"/>
        </w:rPr>
      </w:pPr>
      <w:r w:rsidRPr="00014410">
        <w:rPr>
          <w:color w:val="0D0D0D" w:themeColor="text1" w:themeTint="F2"/>
        </w:rPr>
        <w:t xml:space="preserve">1.8.10. </w:t>
      </w:r>
      <w:r>
        <w:rPr>
          <w:color w:val="0D0D0D" w:themeColor="text1" w:themeTint="F2"/>
        </w:rPr>
        <w:tab/>
      </w:r>
      <w:r w:rsidRPr="00014410">
        <w:rPr>
          <w:color w:val="0D0D0D" w:themeColor="text1" w:themeTint="F2"/>
        </w:rPr>
        <w:t>Analyze how business management and environmental management systems (e.g., health, safety) contribute to continuous improvement and sustainability.</w:t>
      </w:r>
    </w:p>
    <w:p w:rsidR="006319D4" w:rsidRDefault="006319D4" w:rsidP="006319D4">
      <w:pPr>
        <w:spacing w:after="0" w:line="240" w:lineRule="auto"/>
        <w:rPr>
          <w:rFonts w:ascii="Calibri" w:hAnsi="Calibri" w:cs="Calibri"/>
        </w:rPr>
      </w:pPr>
    </w:p>
    <w:p w:rsidR="00C454F2" w:rsidRDefault="00C454F2" w:rsidP="006319D4">
      <w:pPr>
        <w:spacing w:after="0" w:line="240" w:lineRule="auto"/>
        <w:rPr>
          <w:b/>
          <w:bCs/>
          <w:color w:val="0D0D0D" w:themeColor="text1" w:themeTint="F2"/>
        </w:rPr>
      </w:pPr>
      <w:bookmarkStart w:id="0" w:name="_GoBack"/>
      <w:bookmarkEnd w:id="0"/>
    </w:p>
    <w:p w:rsidR="003B486D" w:rsidRPr="003B486D" w:rsidRDefault="003B486D" w:rsidP="0011785A">
      <w:pPr>
        <w:keepNext/>
        <w:keepLines/>
        <w:spacing w:after="0" w:line="240" w:lineRule="auto"/>
        <w:ind w:left="1620" w:hanging="1620"/>
        <w:rPr>
          <w:b/>
        </w:rPr>
      </w:pPr>
      <w:r w:rsidRPr="003B486D">
        <w:rPr>
          <w:b/>
        </w:rPr>
        <w:t xml:space="preserve">Strand 2. </w:t>
      </w:r>
      <w:r>
        <w:rPr>
          <w:b/>
        </w:rPr>
        <w:tab/>
      </w:r>
      <w:r w:rsidRPr="003B486D">
        <w:rPr>
          <w:b/>
        </w:rPr>
        <w:t>Human Body System</w:t>
      </w:r>
    </w:p>
    <w:p w:rsidR="00140140" w:rsidRDefault="003B486D" w:rsidP="003B486D">
      <w:pPr>
        <w:spacing w:after="0" w:line="240" w:lineRule="auto"/>
        <w:ind w:left="1620"/>
        <w:outlineLvl w:val="0"/>
      </w:pPr>
      <w:r w:rsidRPr="003B486D">
        <w:t>Learners will analyze and explain the various forms, and functions associated with body systems and alterations from a normal state. Particular emphasis is given to disorders of the hair, skin, and scalp.</w:t>
      </w:r>
    </w:p>
    <w:p w:rsidR="003B486D" w:rsidRPr="00140140" w:rsidRDefault="003B486D" w:rsidP="003B486D">
      <w:pPr>
        <w:spacing w:after="0" w:line="240" w:lineRule="auto"/>
        <w:ind w:left="1620"/>
        <w:outlineLvl w:val="0"/>
        <w:rPr>
          <w:rFonts w:cstheme="minorHAnsi"/>
          <w:b/>
          <w:bCs/>
        </w:rPr>
      </w:pPr>
    </w:p>
    <w:p w:rsidR="00014410" w:rsidRPr="00014410" w:rsidRDefault="00140140" w:rsidP="00014410">
      <w:pPr>
        <w:spacing w:after="0" w:line="240" w:lineRule="auto"/>
        <w:ind w:left="1620" w:hanging="1620"/>
        <w:rPr>
          <w:b/>
          <w:bCs/>
        </w:rPr>
      </w:pPr>
      <w:r w:rsidRPr="00FA5B8C">
        <w:rPr>
          <w:b/>
        </w:rPr>
        <w:t xml:space="preserve">Outcome: </w:t>
      </w:r>
      <w:r w:rsidR="00014410" w:rsidRPr="00014410">
        <w:rPr>
          <w:b/>
          <w:bCs/>
        </w:rPr>
        <w:t xml:space="preserve">2.2. </w:t>
      </w:r>
      <w:r w:rsidR="00014410">
        <w:rPr>
          <w:b/>
          <w:bCs/>
        </w:rPr>
        <w:tab/>
      </w:r>
      <w:r w:rsidR="00014410" w:rsidRPr="00014410">
        <w:rPr>
          <w:b/>
          <w:bCs/>
        </w:rPr>
        <w:t>Disorders of t</w:t>
      </w:r>
      <w:r w:rsidR="00F8584E">
        <w:rPr>
          <w:b/>
          <w:bCs/>
        </w:rPr>
        <w:t>he Skin, Glands, Hair and Scalp</w:t>
      </w:r>
    </w:p>
    <w:p w:rsidR="00014410" w:rsidRPr="00C454F2" w:rsidRDefault="00014410" w:rsidP="00C454F2">
      <w:pPr>
        <w:spacing w:after="0" w:line="240" w:lineRule="auto"/>
        <w:ind w:left="1620"/>
        <w:rPr>
          <w:bCs/>
        </w:rPr>
      </w:pPr>
      <w:r w:rsidRPr="00014410">
        <w:rPr>
          <w:bCs/>
        </w:rPr>
        <w:t>Explain the various disorders and treatments associated with the skin, hair, glands, and scalp.</w:t>
      </w:r>
    </w:p>
    <w:p w:rsidR="00140140" w:rsidRPr="00014410" w:rsidRDefault="00140140" w:rsidP="00140140">
      <w:pPr>
        <w:spacing w:after="0" w:line="240" w:lineRule="auto"/>
        <w:ind w:left="1440" w:hanging="1440"/>
        <w:rPr>
          <w:b/>
        </w:rPr>
      </w:pPr>
      <w:r w:rsidRPr="00014410">
        <w:rPr>
          <w:b/>
        </w:rPr>
        <w:t>Competencies</w:t>
      </w:r>
    </w:p>
    <w:p w:rsidR="00014410" w:rsidRPr="00014410" w:rsidRDefault="00014410" w:rsidP="00014410">
      <w:pPr>
        <w:spacing w:after="0" w:line="240" w:lineRule="auto"/>
        <w:ind w:left="900" w:hanging="900"/>
        <w:outlineLvl w:val="0"/>
        <w:rPr>
          <w:rFonts w:ascii="Calibri" w:hAnsi="Calibri"/>
          <w:color w:val="0D0D0D" w:themeColor="text1" w:themeTint="F2"/>
          <w:szCs w:val="20"/>
        </w:rPr>
      </w:pPr>
      <w:r w:rsidRPr="00014410">
        <w:rPr>
          <w:rFonts w:ascii="Calibri" w:hAnsi="Calibri"/>
          <w:color w:val="0D0D0D" w:themeColor="text1" w:themeTint="F2"/>
          <w:szCs w:val="20"/>
        </w:rPr>
        <w:t xml:space="preserve">2.2.1. </w:t>
      </w:r>
      <w:r>
        <w:rPr>
          <w:rFonts w:ascii="Calibri" w:hAnsi="Calibri"/>
          <w:color w:val="0D0D0D" w:themeColor="text1" w:themeTint="F2"/>
          <w:szCs w:val="20"/>
        </w:rPr>
        <w:tab/>
      </w:r>
      <w:r w:rsidRPr="00014410">
        <w:rPr>
          <w:rFonts w:ascii="Calibri" w:hAnsi="Calibri"/>
          <w:color w:val="0D0D0D" w:themeColor="text1" w:themeTint="F2"/>
          <w:szCs w:val="20"/>
        </w:rPr>
        <w:t>Identify and describe diseases, and disorders of the skin and glands.</w:t>
      </w:r>
    </w:p>
    <w:p w:rsidR="00140140" w:rsidRPr="00C454F2" w:rsidRDefault="00014410" w:rsidP="00C454F2">
      <w:pPr>
        <w:spacing w:after="0" w:line="240" w:lineRule="auto"/>
        <w:ind w:left="900" w:hanging="900"/>
        <w:outlineLvl w:val="0"/>
        <w:rPr>
          <w:rFonts w:ascii="Calibri" w:hAnsi="Calibri"/>
          <w:color w:val="0D0D0D" w:themeColor="text1" w:themeTint="F2"/>
          <w:szCs w:val="20"/>
        </w:rPr>
      </w:pPr>
      <w:r w:rsidRPr="00014410">
        <w:rPr>
          <w:rFonts w:ascii="Calibri" w:hAnsi="Calibri"/>
          <w:color w:val="0D0D0D" w:themeColor="text1" w:themeTint="F2"/>
          <w:szCs w:val="20"/>
        </w:rPr>
        <w:t xml:space="preserve">2.2.5. </w:t>
      </w:r>
      <w:r>
        <w:rPr>
          <w:rFonts w:ascii="Calibri" w:hAnsi="Calibri"/>
          <w:color w:val="0D0D0D" w:themeColor="text1" w:themeTint="F2"/>
          <w:szCs w:val="20"/>
        </w:rPr>
        <w:tab/>
      </w:r>
      <w:r w:rsidRPr="00014410">
        <w:rPr>
          <w:rFonts w:ascii="Calibri" w:hAnsi="Calibri"/>
          <w:color w:val="0D0D0D" w:themeColor="text1" w:themeTint="F2"/>
          <w:szCs w:val="20"/>
        </w:rPr>
        <w:t>Describe the various contagious and non-contagious disorders of the hair and scalp.</w:t>
      </w:r>
    </w:p>
    <w:p w:rsidR="000445ED" w:rsidRDefault="000445ED" w:rsidP="00C454F2">
      <w:pPr>
        <w:spacing w:after="0" w:line="240" w:lineRule="auto"/>
        <w:outlineLvl w:val="0"/>
        <w:rPr>
          <w:rFonts w:cstheme="minorHAnsi"/>
          <w:b/>
          <w:bCs/>
        </w:rPr>
      </w:pPr>
    </w:p>
    <w:p w:rsidR="00C454F2" w:rsidRDefault="00C454F2" w:rsidP="00C454F2">
      <w:pPr>
        <w:spacing w:after="0" w:line="240" w:lineRule="auto"/>
        <w:outlineLvl w:val="0"/>
        <w:rPr>
          <w:rFonts w:cstheme="minorHAnsi"/>
          <w:b/>
          <w:bCs/>
        </w:rPr>
      </w:pPr>
    </w:p>
    <w:p w:rsidR="00095B4F" w:rsidRPr="00095B4F" w:rsidRDefault="005F089C" w:rsidP="00014410">
      <w:pPr>
        <w:spacing w:after="0" w:line="240" w:lineRule="auto"/>
        <w:ind w:left="1620" w:hanging="1620"/>
        <w:outlineLvl w:val="0"/>
        <w:rPr>
          <w:rFonts w:cstheme="minorHAnsi"/>
          <w:b/>
          <w:bCs/>
        </w:rPr>
      </w:pPr>
      <w:r w:rsidRPr="00140140">
        <w:rPr>
          <w:rFonts w:cstheme="minorHAnsi"/>
          <w:b/>
          <w:bCs/>
        </w:rPr>
        <w:lastRenderedPageBreak/>
        <w:t xml:space="preserve">Strand </w:t>
      </w:r>
      <w:r w:rsidRPr="005F089C">
        <w:rPr>
          <w:rFonts w:cstheme="minorHAnsi"/>
          <w:b/>
          <w:bCs/>
        </w:rPr>
        <w:t xml:space="preserve">3. </w:t>
      </w:r>
      <w:r>
        <w:rPr>
          <w:rFonts w:cstheme="minorHAnsi"/>
          <w:b/>
          <w:bCs/>
        </w:rPr>
        <w:tab/>
      </w:r>
      <w:r w:rsidR="00095B4F" w:rsidRPr="00095B4F">
        <w:rPr>
          <w:rFonts w:cstheme="minorHAnsi"/>
          <w:b/>
          <w:bCs/>
        </w:rPr>
        <w:t>Health and Safety Interventions</w:t>
      </w:r>
    </w:p>
    <w:p w:rsidR="005F089C" w:rsidRDefault="00095B4F" w:rsidP="00014410">
      <w:pPr>
        <w:spacing w:after="0" w:line="240" w:lineRule="auto"/>
        <w:ind w:left="1620"/>
        <w:outlineLvl w:val="0"/>
        <w:rPr>
          <w:rFonts w:cstheme="minorHAnsi"/>
          <w:bCs/>
        </w:rPr>
      </w:pPr>
      <w:r w:rsidRPr="00095B4F">
        <w:rPr>
          <w:rFonts w:cstheme="minorHAnsi"/>
          <w:bCs/>
        </w:rPr>
        <w:t>Students analyze the impact of hygiene and bacteriology on personal care services and how to demonstrate safe practices in accordance with federal, state and local regulations. Students gain general knowledge in infection control, prevention, and reducing risk of injury.</w:t>
      </w:r>
    </w:p>
    <w:p w:rsidR="00095B4F" w:rsidRPr="00095B4F" w:rsidRDefault="00095B4F" w:rsidP="00095B4F">
      <w:pPr>
        <w:spacing w:after="0" w:line="240" w:lineRule="auto"/>
        <w:ind w:left="1620"/>
        <w:outlineLvl w:val="0"/>
        <w:rPr>
          <w:rFonts w:cstheme="minorHAnsi"/>
          <w:bCs/>
        </w:rPr>
      </w:pPr>
    </w:p>
    <w:p w:rsidR="00744A4D" w:rsidRPr="00744A4D" w:rsidRDefault="005F089C" w:rsidP="00744A4D">
      <w:pPr>
        <w:spacing w:after="0" w:line="240" w:lineRule="auto"/>
        <w:ind w:left="1620" w:hanging="1530"/>
        <w:rPr>
          <w:b/>
          <w:bCs/>
        </w:rPr>
      </w:pPr>
      <w:r w:rsidRPr="00FA5B8C">
        <w:rPr>
          <w:b/>
        </w:rPr>
        <w:t xml:space="preserve">Outcome: </w:t>
      </w:r>
      <w:r w:rsidR="00744A4D" w:rsidRPr="00744A4D">
        <w:rPr>
          <w:b/>
          <w:bCs/>
        </w:rPr>
        <w:t xml:space="preserve">3.1. </w:t>
      </w:r>
      <w:r w:rsidR="00744A4D">
        <w:rPr>
          <w:b/>
          <w:bCs/>
        </w:rPr>
        <w:tab/>
      </w:r>
      <w:r w:rsidR="00744A4D" w:rsidRPr="00744A4D">
        <w:rPr>
          <w:b/>
          <w:bCs/>
        </w:rPr>
        <w:t>Environmental Interventions</w:t>
      </w:r>
    </w:p>
    <w:p w:rsidR="005F089C" w:rsidRDefault="00095B4F" w:rsidP="00C454F2">
      <w:pPr>
        <w:spacing w:after="0" w:line="240" w:lineRule="auto"/>
        <w:ind w:left="1620"/>
      </w:pPr>
      <w:r w:rsidRPr="00095B4F">
        <w:rPr>
          <w:bCs/>
        </w:rPr>
        <w:t>Create and maintain a safe and sanitary environment.</w:t>
      </w:r>
      <w:r w:rsidR="005F089C" w:rsidRPr="00744A4D">
        <w:tab/>
      </w:r>
    </w:p>
    <w:p w:rsidR="005F089C" w:rsidRDefault="005F089C" w:rsidP="005F089C">
      <w:pPr>
        <w:spacing w:after="0" w:line="240" w:lineRule="auto"/>
        <w:ind w:left="1440" w:hanging="1440"/>
        <w:rPr>
          <w:b/>
        </w:rPr>
      </w:pPr>
      <w:r w:rsidRPr="00FA5B8C">
        <w:rPr>
          <w:b/>
        </w:rPr>
        <w:t>Competencies</w:t>
      </w:r>
    </w:p>
    <w:p w:rsidR="000445ED" w:rsidRPr="000445ED" w:rsidRDefault="000445ED" w:rsidP="000445ED">
      <w:pPr>
        <w:spacing w:after="0" w:line="240" w:lineRule="auto"/>
        <w:ind w:left="900" w:hanging="900"/>
        <w:outlineLvl w:val="0"/>
        <w:rPr>
          <w:rFonts w:ascii="Calibri" w:hAnsi="Calibri"/>
          <w:color w:val="0D0D0D" w:themeColor="text1" w:themeTint="F2"/>
          <w:szCs w:val="20"/>
        </w:rPr>
      </w:pPr>
      <w:r w:rsidRPr="000445ED">
        <w:rPr>
          <w:rFonts w:ascii="Calibri" w:hAnsi="Calibri"/>
          <w:color w:val="0D0D0D" w:themeColor="text1" w:themeTint="F2"/>
          <w:szCs w:val="20"/>
        </w:rPr>
        <w:t xml:space="preserve">3.1.1. </w:t>
      </w:r>
      <w:r>
        <w:rPr>
          <w:rFonts w:ascii="Calibri" w:hAnsi="Calibri"/>
          <w:color w:val="0D0D0D" w:themeColor="text1" w:themeTint="F2"/>
          <w:szCs w:val="20"/>
        </w:rPr>
        <w:tab/>
      </w:r>
      <w:r w:rsidRPr="000445ED">
        <w:rPr>
          <w:rFonts w:ascii="Calibri" w:hAnsi="Calibri"/>
          <w:color w:val="0D0D0D" w:themeColor="text1" w:themeTint="F2"/>
          <w:szCs w:val="20"/>
        </w:rPr>
        <w:t>Use standard precaution guidelines, recommended by the Centers for Disease Control and Prevention.</w:t>
      </w:r>
    </w:p>
    <w:p w:rsidR="000445ED" w:rsidRPr="000445ED" w:rsidRDefault="000445ED" w:rsidP="000445ED">
      <w:pPr>
        <w:spacing w:after="0" w:line="240" w:lineRule="auto"/>
        <w:ind w:left="900" w:hanging="900"/>
        <w:outlineLvl w:val="0"/>
        <w:rPr>
          <w:rFonts w:ascii="Calibri" w:hAnsi="Calibri"/>
          <w:color w:val="0D0D0D" w:themeColor="text1" w:themeTint="F2"/>
          <w:szCs w:val="20"/>
        </w:rPr>
      </w:pPr>
      <w:r w:rsidRPr="000445ED">
        <w:rPr>
          <w:rFonts w:ascii="Calibri" w:hAnsi="Calibri"/>
          <w:color w:val="0D0D0D" w:themeColor="text1" w:themeTint="F2"/>
          <w:szCs w:val="20"/>
        </w:rPr>
        <w:t xml:space="preserve">3.1.2. </w:t>
      </w:r>
      <w:r>
        <w:rPr>
          <w:rFonts w:ascii="Calibri" w:hAnsi="Calibri"/>
          <w:color w:val="0D0D0D" w:themeColor="text1" w:themeTint="F2"/>
          <w:szCs w:val="20"/>
        </w:rPr>
        <w:tab/>
      </w:r>
      <w:r w:rsidRPr="000445ED">
        <w:rPr>
          <w:rFonts w:ascii="Calibri" w:hAnsi="Calibri"/>
          <w:color w:val="0D0D0D" w:themeColor="text1" w:themeTint="F2"/>
          <w:szCs w:val="20"/>
        </w:rPr>
        <w:t>Identify and remove environmental and electrical hazards to decrease the risk of falls, injury, or ingestion of dangerous materials (e.g., clutter, equipment, throw rugs, spills, plants, hazardous chemicals).</w:t>
      </w:r>
    </w:p>
    <w:p w:rsidR="000445ED" w:rsidRPr="000445ED" w:rsidRDefault="000445ED" w:rsidP="000445ED">
      <w:pPr>
        <w:spacing w:after="0" w:line="240" w:lineRule="auto"/>
        <w:ind w:left="900" w:hanging="900"/>
        <w:outlineLvl w:val="0"/>
        <w:rPr>
          <w:rFonts w:ascii="Calibri" w:hAnsi="Calibri"/>
          <w:color w:val="0D0D0D" w:themeColor="text1" w:themeTint="F2"/>
          <w:szCs w:val="20"/>
        </w:rPr>
      </w:pPr>
      <w:r w:rsidRPr="000445ED">
        <w:rPr>
          <w:rFonts w:ascii="Calibri" w:hAnsi="Calibri"/>
          <w:color w:val="0D0D0D" w:themeColor="text1" w:themeTint="F2"/>
          <w:szCs w:val="20"/>
        </w:rPr>
        <w:t xml:space="preserve">3.1.3. </w:t>
      </w:r>
      <w:r>
        <w:rPr>
          <w:rFonts w:ascii="Calibri" w:hAnsi="Calibri"/>
          <w:color w:val="0D0D0D" w:themeColor="text1" w:themeTint="F2"/>
          <w:szCs w:val="20"/>
        </w:rPr>
        <w:tab/>
      </w:r>
      <w:r w:rsidRPr="000445ED">
        <w:rPr>
          <w:rFonts w:ascii="Calibri" w:hAnsi="Calibri"/>
          <w:color w:val="0D0D0D" w:themeColor="text1" w:themeTint="F2"/>
          <w:szCs w:val="20"/>
        </w:rPr>
        <w:t>Demonstrate chemical and electrical safety and their application to the work environment.</w:t>
      </w:r>
    </w:p>
    <w:p w:rsidR="000445ED" w:rsidRPr="000445ED" w:rsidRDefault="000445ED" w:rsidP="000445ED">
      <w:pPr>
        <w:spacing w:after="0" w:line="240" w:lineRule="auto"/>
        <w:ind w:left="900" w:hanging="900"/>
        <w:outlineLvl w:val="0"/>
        <w:rPr>
          <w:rFonts w:ascii="Calibri" w:hAnsi="Calibri"/>
          <w:color w:val="0D0D0D" w:themeColor="text1" w:themeTint="F2"/>
          <w:szCs w:val="20"/>
        </w:rPr>
      </w:pPr>
      <w:r w:rsidRPr="000445ED">
        <w:rPr>
          <w:rFonts w:ascii="Calibri" w:hAnsi="Calibri"/>
          <w:color w:val="0D0D0D" w:themeColor="text1" w:themeTint="F2"/>
          <w:szCs w:val="20"/>
        </w:rPr>
        <w:t xml:space="preserve">3.1.4. </w:t>
      </w:r>
      <w:r>
        <w:rPr>
          <w:rFonts w:ascii="Calibri" w:hAnsi="Calibri"/>
          <w:color w:val="0D0D0D" w:themeColor="text1" w:themeTint="F2"/>
          <w:szCs w:val="20"/>
        </w:rPr>
        <w:tab/>
      </w:r>
      <w:r w:rsidRPr="000445ED">
        <w:rPr>
          <w:rFonts w:ascii="Calibri" w:hAnsi="Calibri"/>
          <w:color w:val="0D0D0D" w:themeColor="text1" w:themeTint="F2"/>
          <w:szCs w:val="20"/>
        </w:rPr>
        <w:t>Determine the risk of burns resulting from equipment, liquids, chemicals and fire.</w:t>
      </w:r>
    </w:p>
    <w:p w:rsidR="000445ED" w:rsidRPr="000445ED" w:rsidRDefault="000445ED" w:rsidP="000445ED">
      <w:pPr>
        <w:spacing w:after="0" w:line="240" w:lineRule="auto"/>
        <w:ind w:left="900" w:hanging="900"/>
        <w:outlineLvl w:val="0"/>
        <w:rPr>
          <w:rFonts w:ascii="Calibri" w:hAnsi="Calibri"/>
          <w:color w:val="0D0D0D" w:themeColor="text1" w:themeTint="F2"/>
          <w:szCs w:val="20"/>
        </w:rPr>
      </w:pPr>
      <w:r w:rsidRPr="000445ED">
        <w:rPr>
          <w:rFonts w:ascii="Calibri" w:hAnsi="Calibri"/>
          <w:color w:val="0D0D0D" w:themeColor="text1" w:themeTint="F2"/>
          <w:szCs w:val="20"/>
        </w:rPr>
        <w:t xml:space="preserve">3.1.5. </w:t>
      </w:r>
      <w:r>
        <w:rPr>
          <w:rFonts w:ascii="Calibri" w:hAnsi="Calibri"/>
          <w:color w:val="0D0D0D" w:themeColor="text1" w:themeTint="F2"/>
          <w:szCs w:val="20"/>
        </w:rPr>
        <w:tab/>
      </w:r>
      <w:r w:rsidRPr="000445ED">
        <w:rPr>
          <w:rFonts w:ascii="Calibri" w:hAnsi="Calibri"/>
          <w:color w:val="0D0D0D" w:themeColor="text1" w:themeTint="F2"/>
          <w:szCs w:val="20"/>
        </w:rPr>
        <w:t>Implement disaster preparedness response to fire, tornado, emergency evacuation, hazardous material spill, infant/child abduction, bomb threat, violent person, active shooter, missing adult and loss of power.</w:t>
      </w:r>
    </w:p>
    <w:p w:rsidR="000445ED" w:rsidRPr="000445ED" w:rsidRDefault="000445ED" w:rsidP="000445ED">
      <w:pPr>
        <w:spacing w:after="0" w:line="240" w:lineRule="auto"/>
        <w:ind w:left="900" w:hanging="900"/>
        <w:outlineLvl w:val="0"/>
        <w:rPr>
          <w:rFonts w:ascii="Calibri" w:hAnsi="Calibri"/>
          <w:color w:val="0D0D0D" w:themeColor="text1" w:themeTint="F2"/>
          <w:szCs w:val="20"/>
        </w:rPr>
      </w:pPr>
      <w:r w:rsidRPr="000445ED">
        <w:rPr>
          <w:rFonts w:ascii="Calibri" w:hAnsi="Calibri"/>
          <w:color w:val="0D0D0D" w:themeColor="text1" w:themeTint="F2"/>
          <w:szCs w:val="20"/>
        </w:rPr>
        <w:t xml:space="preserve">3.1.6. </w:t>
      </w:r>
      <w:r>
        <w:rPr>
          <w:rFonts w:ascii="Calibri" w:hAnsi="Calibri"/>
          <w:color w:val="0D0D0D" w:themeColor="text1" w:themeTint="F2"/>
          <w:szCs w:val="20"/>
        </w:rPr>
        <w:tab/>
      </w:r>
      <w:r w:rsidRPr="000445ED">
        <w:rPr>
          <w:rFonts w:ascii="Calibri" w:hAnsi="Calibri"/>
          <w:color w:val="0D0D0D" w:themeColor="text1" w:themeTint="F2"/>
          <w:szCs w:val="20"/>
        </w:rPr>
        <w:t>Identify risk factors of exposure to hazardous materials (i.e., chemical, radiologic, microbial) and provide safety precautions.</w:t>
      </w:r>
    </w:p>
    <w:p w:rsidR="000445ED" w:rsidRPr="000445ED" w:rsidRDefault="000445ED" w:rsidP="000445ED">
      <w:pPr>
        <w:spacing w:after="0" w:line="240" w:lineRule="auto"/>
        <w:ind w:left="900" w:hanging="900"/>
        <w:outlineLvl w:val="0"/>
        <w:rPr>
          <w:rFonts w:ascii="Calibri" w:hAnsi="Calibri"/>
          <w:color w:val="0D0D0D" w:themeColor="text1" w:themeTint="F2"/>
          <w:szCs w:val="20"/>
        </w:rPr>
      </w:pPr>
      <w:r w:rsidRPr="000445ED">
        <w:rPr>
          <w:rFonts w:ascii="Calibri" w:hAnsi="Calibri"/>
          <w:color w:val="0D0D0D" w:themeColor="text1" w:themeTint="F2"/>
          <w:szCs w:val="20"/>
        </w:rPr>
        <w:t xml:space="preserve">3.1.7. </w:t>
      </w:r>
      <w:r>
        <w:rPr>
          <w:rFonts w:ascii="Calibri" w:hAnsi="Calibri"/>
          <w:color w:val="0D0D0D" w:themeColor="text1" w:themeTint="F2"/>
          <w:szCs w:val="20"/>
        </w:rPr>
        <w:tab/>
      </w:r>
      <w:r w:rsidRPr="000445ED">
        <w:rPr>
          <w:rFonts w:ascii="Calibri" w:hAnsi="Calibri"/>
          <w:color w:val="0D0D0D" w:themeColor="text1" w:themeTint="F2"/>
          <w:szCs w:val="20"/>
        </w:rPr>
        <w:t>Account for all instruments, supplies and equipment.</w:t>
      </w:r>
    </w:p>
    <w:p w:rsidR="000445ED" w:rsidRPr="000445ED" w:rsidRDefault="000445ED" w:rsidP="000445ED">
      <w:pPr>
        <w:spacing w:after="0" w:line="240" w:lineRule="auto"/>
        <w:ind w:left="900" w:hanging="900"/>
        <w:outlineLvl w:val="0"/>
        <w:rPr>
          <w:rFonts w:ascii="Calibri" w:hAnsi="Calibri"/>
          <w:color w:val="0D0D0D" w:themeColor="text1" w:themeTint="F2"/>
          <w:szCs w:val="20"/>
        </w:rPr>
      </w:pPr>
      <w:r>
        <w:rPr>
          <w:rFonts w:ascii="Calibri" w:hAnsi="Calibri"/>
          <w:color w:val="0D0D0D" w:themeColor="text1" w:themeTint="F2"/>
          <w:szCs w:val="20"/>
        </w:rPr>
        <w:t>3.1.8</w:t>
      </w:r>
      <w:r w:rsidRPr="000445ED">
        <w:rPr>
          <w:rFonts w:ascii="Calibri" w:hAnsi="Calibri"/>
          <w:color w:val="0D0D0D" w:themeColor="text1" w:themeTint="F2"/>
          <w:szCs w:val="20"/>
        </w:rPr>
        <w:t xml:space="preserve">. </w:t>
      </w:r>
      <w:r>
        <w:rPr>
          <w:rFonts w:ascii="Calibri" w:hAnsi="Calibri"/>
          <w:color w:val="0D0D0D" w:themeColor="text1" w:themeTint="F2"/>
          <w:szCs w:val="20"/>
        </w:rPr>
        <w:tab/>
      </w:r>
      <w:r w:rsidRPr="000445ED">
        <w:rPr>
          <w:rFonts w:ascii="Calibri" w:hAnsi="Calibri"/>
          <w:color w:val="0D0D0D" w:themeColor="text1" w:themeTint="F2"/>
          <w:szCs w:val="20"/>
        </w:rPr>
        <w:t>Perform the safe operation, packing and cleaning of equipment.</w:t>
      </w:r>
    </w:p>
    <w:p w:rsidR="000445ED" w:rsidRPr="000445ED" w:rsidRDefault="000445ED" w:rsidP="000445ED">
      <w:pPr>
        <w:spacing w:after="0" w:line="240" w:lineRule="auto"/>
        <w:ind w:left="900" w:hanging="900"/>
        <w:outlineLvl w:val="0"/>
        <w:rPr>
          <w:rFonts w:ascii="Calibri" w:hAnsi="Calibri"/>
          <w:color w:val="0D0D0D" w:themeColor="text1" w:themeTint="F2"/>
          <w:szCs w:val="20"/>
        </w:rPr>
      </w:pPr>
      <w:r w:rsidRPr="000445ED">
        <w:rPr>
          <w:rFonts w:ascii="Calibri" w:hAnsi="Calibri"/>
          <w:color w:val="0D0D0D" w:themeColor="text1" w:themeTint="F2"/>
          <w:szCs w:val="20"/>
        </w:rPr>
        <w:t xml:space="preserve">3.1.9. </w:t>
      </w:r>
      <w:r>
        <w:rPr>
          <w:rFonts w:ascii="Calibri" w:hAnsi="Calibri"/>
          <w:color w:val="0D0D0D" w:themeColor="text1" w:themeTint="F2"/>
          <w:szCs w:val="20"/>
        </w:rPr>
        <w:tab/>
      </w:r>
      <w:r w:rsidRPr="000445ED">
        <w:rPr>
          <w:rFonts w:ascii="Calibri" w:hAnsi="Calibri"/>
          <w:color w:val="0D0D0D" w:themeColor="text1" w:themeTint="F2"/>
          <w:szCs w:val="20"/>
        </w:rPr>
        <w:t>Prepare and dispense solutions made from concentrates according to manufacturers’ directions.</w:t>
      </w:r>
    </w:p>
    <w:p w:rsidR="000445ED" w:rsidRPr="000445ED" w:rsidRDefault="000445ED" w:rsidP="000445ED">
      <w:pPr>
        <w:spacing w:after="0" w:line="240" w:lineRule="auto"/>
        <w:ind w:left="900" w:hanging="900"/>
        <w:outlineLvl w:val="0"/>
        <w:rPr>
          <w:rFonts w:ascii="Calibri" w:hAnsi="Calibri"/>
          <w:color w:val="0D0D0D" w:themeColor="text1" w:themeTint="F2"/>
          <w:szCs w:val="20"/>
        </w:rPr>
      </w:pPr>
      <w:r w:rsidRPr="000445ED">
        <w:rPr>
          <w:rFonts w:ascii="Calibri" w:hAnsi="Calibri"/>
          <w:color w:val="0D0D0D" w:themeColor="text1" w:themeTint="F2"/>
          <w:szCs w:val="20"/>
        </w:rPr>
        <w:t xml:space="preserve">3.1.10. </w:t>
      </w:r>
      <w:r>
        <w:rPr>
          <w:rFonts w:ascii="Calibri" w:hAnsi="Calibri"/>
          <w:color w:val="0D0D0D" w:themeColor="text1" w:themeTint="F2"/>
          <w:szCs w:val="20"/>
        </w:rPr>
        <w:tab/>
      </w:r>
      <w:r w:rsidRPr="000445ED">
        <w:rPr>
          <w:rFonts w:ascii="Calibri" w:hAnsi="Calibri"/>
          <w:color w:val="0D0D0D" w:themeColor="text1" w:themeTint="F2"/>
          <w:szCs w:val="20"/>
        </w:rPr>
        <w:t>Explain the need for appropriate working heights of chairs, stools, footrests, work areas and equipment.</w:t>
      </w:r>
    </w:p>
    <w:p w:rsidR="005F089C" w:rsidRDefault="000445ED" w:rsidP="000445ED">
      <w:pPr>
        <w:spacing w:after="0" w:line="240" w:lineRule="auto"/>
        <w:ind w:left="900" w:hanging="900"/>
        <w:outlineLvl w:val="0"/>
        <w:rPr>
          <w:rFonts w:ascii="Calibri" w:hAnsi="Calibri"/>
          <w:color w:val="0D0D0D" w:themeColor="text1" w:themeTint="F2"/>
          <w:szCs w:val="20"/>
        </w:rPr>
      </w:pPr>
      <w:r w:rsidRPr="000445ED">
        <w:rPr>
          <w:rFonts w:ascii="Calibri" w:hAnsi="Calibri"/>
          <w:color w:val="0D0D0D" w:themeColor="text1" w:themeTint="F2"/>
          <w:szCs w:val="20"/>
        </w:rPr>
        <w:t xml:space="preserve">3.1.11. </w:t>
      </w:r>
      <w:r>
        <w:rPr>
          <w:rFonts w:ascii="Calibri" w:hAnsi="Calibri"/>
          <w:color w:val="0D0D0D" w:themeColor="text1" w:themeTint="F2"/>
          <w:szCs w:val="20"/>
        </w:rPr>
        <w:tab/>
      </w:r>
      <w:r w:rsidRPr="000445ED">
        <w:rPr>
          <w:rFonts w:ascii="Calibri" w:hAnsi="Calibri"/>
          <w:color w:val="0D0D0D" w:themeColor="text1" w:themeTint="F2"/>
          <w:szCs w:val="20"/>
        </w:rPr>
        <w:t>Properly position clients to safely deliver service.</w:t>
      </w:r>
    </w:p>
    <w:p w:rsidR="000445ED" w:rsidRDefault="000445ED" w:rsidP="000445ED">
      <w:pPr>
        <w:spacing w:after="0" w:line="240" w:lineRule="auto"/>
        <w:ind w:left="720" w:hanging="720"/>
        <w:outlineLvl w:val="0"/>
        <w:rPr>
          <w:rFonts w:ascii="Calibri" w:eastAsia="Times New Roman" w:hAnsi="Calibri" w:cs="Calibri"/>
          <w:color w:val="0D0D0D" w:themeColor="text1" w:themeTint="F2"/>
        </w:rPr>
      </w:pPr>
    </w:p>
    <w:p w:rsidR="005F089C" w:rsidRDefault="005F089C" w:rsidP="005F089C">
      <w:pPr>
        <w:spacing w:after="0" w:line="240" w:lineRule="auto"/>
        <w:outlineLvl w:val="0"/>
        <w:rPr>
          <w:rFonts w:ascii="Calibri" w:eastAsia="Times New Roman" w:hAnsi="Calibri" w:cs="Calibri"/>
          <w:i/>
          <w:color w:val="0D0D0D" w:themeColor="text1" w:themeTint="F2"/>
        </w:rPr>
      </w:pPr>
    </w:p>
    <w:p w:rsidR="00C454F2" w:rsidRPr="002D0F51" w:rsidRDefault="00C454F2" w:rsidP="005F089C">
      <w:pPr>
        <w:spacing w:after="0" w:line="240" w:lineRule="auto"/>
        <w:outlineLvl w:val="0"/>
        <w:rPr>
          <w:rFonts w:ascii="Calibri" w:eastAsia="Times New Roman" w:hAnsi="Calibri" w:cs="Calibri"/>
          <w:i/>
          <w:color w:val="0D0D0D" w:themeColor="text1" w:themeTint="F2"/>
        </w:rPr>
      </w:pPr>
    </w:p>
    <w:p w:rsidR="00B16AF1" w:rsidRDefault="00B16AF1" w:rsidP="00885ABB">
      <w:pPr>
        <w:spacing w:after="0" w:line="240" w:lineRule="auto"/>
        <w:ind w:left="1620" w:hanging="1620"/>
        <w:rPr>
          <w:b/>
        </w:rPr>
      </w:pPr>
    </w:p>
    <w:p w:rsidR="00885ABB" w:rsidRPr="00885ABB" w:rsidRDefault="00885ABB" w:rsidP="00885ABB">
      <w:pPr>
        <w:spacing w:after="0" w:line="240" w:lineRule="auto"/>
        <w:ind w:left="1620" w:hanging="1620"/>
        <w:rPr>
          <w:b/>
          <w:bCs/>
        </w:rPr>
      </w:pPr>
      <w:r w:rsidRPr="00FA5B8C">
        <w:rPr>
          <w:b/>
        </w:rPr>
        <w:lastRenderedPageBreak/>
        <w:t xml:space="preserve">Outcome: </w:t>
      </w:r>
      <w:r w:rsidRPr="00885ABB">
        <w:rPr>
          <w:b/>
          <w:bCs/>
        </w:rPr>
        <w:t xml:space="preserve">3.2. </w:t>
      </w:r>
      <w:r>
        <w:rPr>
          <w:b/>
          <w:bCs/>
        </w:rPr>
        <w:tab/>
      </w:r>
      <w:r w:rsidR="00F8584E">
        <w:rPr>
          <w:b/>
          <w:bCs/>
        </w:rPr>
        <w:t>Principles of Infection Control</w:t>
      </w:r>
    </w:p>
    <w:p w:rsidR="00885ABB" w:rsidRDefault="00885ABB" w:rsidP="00C454F2">
      <w:pPr>
        <w:spacing w:after="0" w:line="240" w:lineRule="auto"/>
        <w:ind w:left="1620"/>
      </w:pPr>
      <w:r w:rsidRPr="00885ABB">
        <w:rPr>
          <w:bCs/>
        </w:rPr>
        <w:t>Use principles of infection control to prevent the growth and spread of pathogenic microorganism’s, infection, and ensure client safety.</w:t>
      </w:r>
      <w:r w:rsidRPr="00885ABB">
        <w:tab/>
      </w:r>
    </w:p>
    <w:p w:rsidR="00885ABB" w:rsidRDefault="00885ABB" w:rsidP="00885ABB">
      <w:pPr>
        <w:spacing w:after="0" w:line="240" w:lineRule="auto"/>
        <w:ind w:left="1440" w:hanging="1440"/>
        <w:rPr>
          <w:b/>
        </w:rPr>
      </w:pPr>
      <w:r w:rsidRPr="00FA5B8C">
        <w:rPr>
          <w:b/>
        </w:rPr>
        <w:t>Competencies</w:t>
      </w:r>
    </w:p>
    <w:p w:rsidR="00B16AF1" w:rsidRPr="00B16AF1" w:rsidRDefault="00B16AF1" w:rsidP="00B16AF1">
      <w:pPr>
        <w:spacing w:after="0" w:line="240" w:lineRule="auto"/>
        <w:ind w:left="900" w:hanging="900"/>
        <w:outlineLvl w:val="0"/>
        <w:rPr>
          <w:rFonts w:ascii="Calibri" w:hAnsi="Calibri"/>
          <w:color w:val="0D0D0D" w:themeColor="text1" w:themeTint="F2"/>
          <w:szCs w:val="20"/>
        </w:rPr>
      </w:pPr>
      <w:r w:rsidRPr="00B16AF1">
        <w:rPr>
          <w:rFonts w:ascii="Calibri" w:hAnsi="Calibri"/>
          <w:color w:val="0D0D0D" w:themeColor="text1" w:themeTint="F2"/>
          <w:szCs w:val="20"/>
        </w:rPr>
        <w:t xml:space="preserve">3.2.1. </w:t>
      </w:r>
      <w:r>
        <w:rPr>
          <w:rFonts w:ascii="Calibri" w:hAnsi="Calibri"/>
          <w:color w:val="0D0D0D" w:themeColor="text1" w:themeTint="F2"/>
          <w:szCs w:val="20"/>
        </w:rPr>
        <w:tab/>
      </w:r>
      <w:r w:rsidRPr="00B16AF1">
        <w:rPr>
          <w:rFonts w:ascii="Calibri" w:hAnsi="Calibri"/>
          <w:color w:val="0D0D0D" w:themeColor="text1" w:themeTint="F2"/>
          <w:szCs w:val="20"/>
        </w:rPr>
        <w:t>Identify the different types and classifications of bacteria.</w:t>
      </w:r>
    </w:p>
    <w:p w:rsidR="00B16AF1" w:rsidRPr="00B16AF1" w:rsidRDefault="00B16AF1" w:rsidP="00B16AF1">
      <w:pPr>
        <w:spacing w:after="0" w:line="240" w:lineRule="auto"/>
        <w:ind w:left="900" w:hanging="900"/>
        <w:outlineLvl w:val="0"/>
        <w:rPr>
          <w:rFonts w:ascii="Calibri" w:hAnsi="Calibri"/>
          <w:color w:val="0D0D0D" w:themeColor="text1" w:themeTint="F2"/>
          <w:szCs w:val="20"/>
        </w:rPr>
      </w:pPr>
      <w:r w:rsidRPr="00B16AF1">
        <w:rPr>
          <w:rFonts w:ascii="Calibri" w:hAnsi="Calibri"/>
          <w:color w:val="0D0D0D" w:themeColor="text1" w:themeTint="F2"/>
          <w:szCs w:val="20"/>
        </w:rPr>
        <w:t xml:space="preserve">3.2.2. </w:t>
      </w:r>
      <w:r>
        <w:rPr>
          <w:rFonts w:ascii="Calibri" w:hAnsi="Calibri"/>
          <w:color w:val="0D0D0D" w:themeColor="text1" w:themeTint="F2"/>
          <w:szCs w:val="20"/>
        </w:rPr>
        <w:tab/>
      </w:r>
      <w:r w:rsidRPr="00B16AF1">
        <w:rPr>
          <w:rFonts w:ascii="Calibri" w:hAnsi="Calibri"/>
          <w:color w:val="0D0D0D" w:themeColor="text1" w:themeTint="F2"/>
          <w:szCs w:val="20"/>
        </w:rPr>
        <w:t>Explain bacteria growth and its relationship to diseases and infection.</w:t>
      </w:r>
    </w:p>
    <w:p w:rsidR="00B16AF1" w:rsidRPr="00B16AF1" w:rsidRDefault="00B16AF1" w:rsidP="00B16AF1">
      <w:pPr>
        <w:spacing w:after="0" w:line="240" w:lineRule="auto"/>
        <w:ind w:left="900" w:hanging="900"/>
        <w:outlineLvl w:val="0"/>
        <w:rPr>
          <w:rFonts w:ascii="Calibri" w:hAnsi="Calibri"/>
          <w:color w:val="0D0D0D" w:themeColor="text1" w:themeTint="F2"/>
          <w:szCs w:val="20"/>
        </w:rPr>
      </w:pPr>
      <w:r w:rsidRPr="00B16AF1">
        <w:rPr>
          <w:rFonts w:ascii="Calibri" w:hAnsi="Calibri"/>
          <w:color w:val="0D0D0D" w:themeColor="text1" w:themeTint="F2"/>
          <w:szCs w:val="20"/>
        </w:rPr>
        <w:t xml:space="preserve">3.2.3. </w:t>
      </w:r>
      <w:r>
        <w:rPr>
          <w:rFonts w:ascii="Calibri" w:hAnsi="Calibri"/>
          <w:color w:val="0D0D0D" w:themeColor="text1" w:themeTint="F2"/>
          <w:szCs w:val="20"/>
        </w:rPr>
        <w:tab/>
      </w:r>
      <w:r w:rsidRPr="00B16AF1">
        <w:rPr>
          <w:rFonts w:ascii="Calibri" w:hAnsi="Calibri"/>
          <w:color w:val="0D0D0D" w:themeColor="text1" w:themeTint="F2"/>
          <w:szCs w:val="20"/>
        </w:rPr>
        <w:t>Describe the chain of infection and mechanisms for the spread of infection.</w:t>
      </w:r>
    </w:p>
    <w:p w:rsidR="00B16AF1" w:rsidRPr="00B16AF1" w:rsidRDefault="00B16AF1" w:rsidP="00B16AF1">
      <w:pPr>
        <w:spacing w:after="0" w:line="240" w:lineRule="auto"/>
        <w:ind w:left="900" w:hanging="900"/>
        <w:outlineLvl w:val="0"/>
        <w:rPr>
          <w:rFonts w:ascii="Calibri" w:hAnsi="Calibri"/>
          <w:color w:val="0D0D0D" w:themeColor="text1" w:themeTint="F2"/>
          <w:szCs w:val="20"/>
        </w:rPr>
      </w:pPr>
      <w:r w:rsidRPr="00B16AF1">
        <w:rPr>
          <w:rFonts w:ascii="Calibri" w:hAnsi="Calibri"/>
          <w:color w:val="0D0D0D" w:themeColor="text1" w:themeTint="F2"/>
          <w:szCs w:val="20"/>
        </w:rPr>
        <w:t>3.2.4.</w:t>
      </w:r>
      <w:r>
        <w:rPr>
          <w:rFonts w:ascii="Calibri" w:hAnsi="Calibri"/>
          <w:color w:val="0D0D0D" w:themeColor="text1" w:themeTint="F2"/>
          <w:szCs w:val="20"/>
        </w:rPr>
        <w:tab/>
      </w:r>
      <w:r w:rsidRPr="00B16AF1">
        <w:rPr>
          <w:rFonts w:ascii="Calibri" w:hAnsi="Calibri"/>
          <w:color w:val="0D0D0D" w:themeColor="text1" w:themeTint="F2"/>
          <w:szCs w:val="20"/>
        </w:rPr>
        <w:t>Implement methods of controlling or eliminating microorganisms and the importance of practices that hinder the spread of infection (e.g., hand washing, disinfecting care areas).</w:t>
      </w:r>
    </w:p>
    <w:p w:rsidR="00B16AF1" w:rsidRPr="00B16AF1" w:rsidRDefault="00B16AF1" w:rsidP="00B16AF1">
      <w:pPr>
        <w:spacing w:after="0" w:line="240" w:lineRule="auto"/>
        <w:ind w:left="900" w:hanging="900"/>
        <w:outlineLvl w:val="0"/>
        <w:rPr>
          <w:rFonts w:ascii="Calibri" w:hAnsi="Calibri"/>
          <w:color w:val="0D0D0D" w:themeColor="text1" w:themeTint="F2"/>
          <w:szCs w:val="20"/>
        </w:rPr>
      </w:pPr>
      <w:r w:rsidRPr="00B16AF1">
        <w:rPr>
          <w:rFonts w:ascii="Calibri" w:hAnsi="Calibri"/>
          <w:color w:val="0D0D0D" w:themeColor="text1" w:themeTint="F2"/>
          <w:szCs w:val="20"/>
        </w:rPr>
        <w:t xml:space="preserve">3.2.5. </w:t>
      </w:r>
      <w:r>
        <w:rPr>
          <w:rFonts w:ascii="Calibri" w:hAnsi="Calibri"/>
          <w:color w:val="0D0D0D" w:themeColor="text1" w:themeTint="F2"/>
          <w:szCs w:val="20"/>
        </w:rPr>
        <w:tab/>
      </w:r>
      <w:r w:rsidRPr="00B16AF1">
        <w:rPr>
          <w:rFonts w:ascii="Calibri" w:hAnsi="Calibri"/>
          <w:color w:val="0D0D0D" w:themeColor="text1" w:themeTint="F2"/>
          <w:szCs w:val="20"/>
        </w:rPr>
        <w:t>Use personal protective equipment (PPE) when encountering body fluids, potential of splashing, or respiratory droplets. (e.g., sneezing, coughing)</w:t>
      </w:r>
    </w:p>
    <w:p w:rsidR="00B16AF1" w:rsidRPr="00B16AF1" w:rsidRDefault="00B16AF1" w:rsidP="00B16AF1">
      <w:pPr>
        <w:spacing w:after="0" w:line="240" w:lineRule="auto"/>
        <w:ind w:left="900" w:hanging="900"/>
        <w:outlineLvl w:val="0"/>
        <w:rPr>
          <w:rFonts w:ascii="Calibri" w:hAnsi="Calibri"/>
          <w:color w:val="0D0D0D" w:themeColor="text1" w:themeTint="F2"/>
          <w:szCs w:val="20"/>
        </w:rPr>
      </w:pPr>
      <w:r w:rsidRPr="00B16AF1">
        <w:rPr>
          <w:rFonts w:ascii="Calibri" w:hAnsi="Calibri"/>
          <w:color w:val="0D0D0D" w:themeColor="text1" w:themeTint="F2"/>
          <w:szCs w:val="20"/>
        </w:rPr>
        <w:t xml:space="preserve">3.2.6. </w:t>
      </w:r>
      <w:r>
        <w:rPr>
          <w:rFonts w:ascii="Calibri" w:hAnsi="Calibri"/>
          <w:color w:val="0D0D0D" w:themeColor="text1" w:themeTint="F2"/>
          <w:szCs w:val="20"/>
        </w:rPr>
        <w:tab/>
      </w:r>
      <w:r w:rsidRPr="00B16AF1">
        <w:rPr>
          <w:rFonts w:ascii="Calibri" w:hAnsi="Calibri"/>
          <w:color w:val="0D0D0D" w:themeColor="text1" w:themeTint="F2"/>
          <w:szCs w:val="20"/>
        </w:rPr>
        <w:t>Perform various decontamination techniques and procedures.</w:t>
      </w:r>
    </w:p>
    <w:p w:rsidR="00B16AF1" w:rsidRPr="00B16AF1" w:rsidRDefault="00B16AF1" w:rsidP="00B16AF1">
      <w:pPr>
        <w:spacing w:after="0" w:line="240" w:lineRule="auto"/>
        <w:ind w:left="900" w:hanging="900"/>
        <w:outlineLvl w:val="0"/>
        <w:rPr>
          <w:rFonts w:ascii="Calibri" w:hAnsi="Calibri"/>
          <w:color w:val="0D0D0D" w:themeColor="text1" w:themeTint="F2"/>
          <w:szCs w:val="20"/>
        </w:rPr>
      </w:pPr>
      <w:r w:rsidRPr="00B16AF1">
        <w:rPr>
          <w:rFonts w:ascii="Calibri" w:hAnsi="Calibri"/>
          <w:color w:val="0D0D0D" w:themeColor="text1" w:themeTint="F2"/>
          <w:szCs w:val="20"/>
        </w:rPr>
        <w:t xml:space="preserve">3.2.7. </w:t>
      </w:r>
      <w:r>
        <w:rPr>
          <w:rFonts w:ascii="Calibri" w:hAnsi="Calibri"/>
          <w:color w:val="0D0D0D" w:themeColor="text1" w:themeTint="F2"/>
          <w:szCs w:val="20"/>
        </w:rPr>
        <w:tab/>
      </w:r>
      <w:r w:rsidRPr="00B16AF1">
        <w:rPr>
          <w:rFonts w:ascii="Calibri" w:hAnsi="Calibri"/>
          <w:color w:val="0D0D0D" w:themeColor="text1" w:themeTint="F2"/>
          <w:szCs w:val="20"/>
        </w:rPr>
        <w:t>Dispose of refuse and biodegradable materials, according to manufacturers’ directions and state and federal requirements.</w:t>
      </w:r>
    </w:p>
    <w:p w:rsidR="00B16AF1" w:rsidRPr="00B16AF1" w:rsidRDefault="00B16AF1" w:rsidP="00B16AF1">
      <w:pPr>
        <w:spacing w:after="0" w:line="240" w:lineRule="auto"/>
        <w:ind w:left="900" w:hanging="900"/>
        <w:outlineLvl w:val="0"/>
        <w:rPr>
          <w:rFonts w:ascii="Calibri" w:hAnsi="Calibri"/>
          <w:color w:val="0D0D0D" w:themeColor="text1" w:themeTint="F2"/>
          <w:szCs w:val="20"/>
        </w:rPr>
      </w:pPr>
      <w:r w:rsidRPr="00B16AF1">
        <w:rPr>
          <w:rFonts w:ascii="Calibri" w:hAnsi="Calibri"/>
          <w:color w:val="0D0D0D" w:themeColor="text1" w:themeTint="F2"/>
          <w:szCs w:val="20"/>
        </w:rPr>
        <w:t xml:space="preserve">3.2.8. </w:t>
      </w:r>
      <w:r>
        <w:rPr>
          <w:rFonts w:ascii="Calibri" w:hAnsi="Calibri"/>
          <w:color w:val="0D0D0D" w:themeColor="text1" w:themeTint="F2"/>
          <w:szCs w:val="20"/>
        </w:rPr>
        <w:tab/>
      </w:r>
      <w:r w:rsidRPr="00B16AF1">
        <w:rPr>
          <w:rFonts w:ascii="Calibri" w:hAnsi="Calibri"/>
          <w:color w:val="0D0D0D" w:themeColor="text1" w:themeTint="F2"/>
          <w:szCs w:val="20"/>
        </w:rPr>
        <w:t>Implement effective draping and client protection techniques.</w:t>
      </w:r>
    </w:p>
    <w:p w:rsidR="00885ABB" w:rsidRDefault="00B16AF1" w:rsidP="00B16AF1">
      <w:pPr>
        <w:spacing w:after="0" w:line="240" w:lineRule="auto"/>
        <w:ind w:left="900" w:hanging="900"/>
        <w:outlineLvl w:val="0"/>
        <w:rPr>
          <w:rFonts w:ascii="Calibri" w:hAnsi="Calibri"/>
          <w:color w:val="0D0D0D" w:themeColor="text1" w:themeTint="F2"/>
          <w:szCs w:val="20"/>
        </w:rPr>
      </w:pPr>
      <w:r w:rsidRPr="00B16AF1">
        <w:rPr>
          <w:rFonts w:ascii="Calibri" w:hAnsi="Calibri"/>
          <w:color w:val="0D0D0D" w:themeColor="text1" w:themeTint="F2"/>
          <w:szCs w:val="20"/>
        </w:rPr>
        <w:t xml:space="preserve">3.2.9 </w:t>
      </w:r>
      <w:r>
        <w:rPr>
          <w:rFonts w:ascii="Calibri" w:hAnsi="Calibri"/>
          <w:color w:val="0D0D0D" w:themeColor="text1" w:themeTint="F2"/>
          <w:szCs w:val="20"/>
        </w:rPr>
        <w:tab/>
      </w:r>
      <w:r w:rsidRPr="00B16AF1">
        <w:rPr>
          <w:rFonts w:ascii="Calibri" w:hAnsi="Calibri"/>
          <w:color w:val="0D0D0D" w:themeColor="text1" w:themeTint="F2"/>
          <w:szCs w:val="20"/>
        </w:rPr>
        <w:t>Apply principles of decontamination (e.g. sanitize, disinfect, and sterilize.)</w:t>
      </w:r>
    </w:p>
    <w:p w:rsidR="00915B9E" w:rsidRDefault="00915B9E" w:rsidP="006319D4">
      <w:pPr>
        <w:spacing w:after="0" w:line="240" w:lineRule="auto"/>
        <w:rPr>
          <w:rFonts w:ascii="Calibri" w:eastAsia="Times New Roman" w:hAnsi="Calibri" w:cs="Calibri"/>
          <w:color w:val="0D0D0D" w:themeColor="text1" w:themeTint="F2"/>
        </w:rPr>
      </w:pPr>
    </w:p>
    <w:p w:rsidR="00C454F2" w:rsidRDefault="00C454F2" w:rsidP="006319D4">
      <w:pPr>
        <w:spacing w:after="0" w:line="240" w:lineRule="auto"/>
        <w:rPr>
          <w:b/>
          <w:bCs/>
          <w:color w:val="0D0D0D" w:themeColor="text1" w:themeTint="F2"/>
        </w:rPr>
      </w:pPr>
    </w:p>
    <w:p w:rsidR="000E31F4" w:rsidRPr="000E31F4" w:rsidRDefault="003B486D" w:rsidP="00222E00">
      <w:pPr>
        <w:spacing w:after="0" w:line="240" w:lineRule="auto"/>
        <w:ind w:left="1620" w:hanging="1620"/>
        <w:outlineLvl w:val="0"/>
        <w:rPr>
          <w:rFonts w:cstheme="minorHAnsi"/>
          <w:b/>
          <w:bCs/>
        </w:rPr>
      </w:pPr>
      <w:r w:rsidRPr="00140140">
        <w:rPr>
          <w:rFonts w:cstheme="minorHAnsi"/>
          <w:b/>
          <w:bCs/>
        </w:rPr>
        <w:t xml:space="preserve">Strand </w:t>
      </w:r>
      <w:r w:rsidR="000E31F4" w:rsidRPr="000E31F4">
        <w:rPr>
          <w:rFonts w:cstheme="minorHAnsi"/>
          <w:b/>
          <w:bCs/>
        </w:rPr>
        <w:t xml:space="preserve">4.  </w:t>
      </w:r>
      <w:r w:rsidR="000E31F4">
        <w:rPr>
          <w:rFonts w:cstheme="minorHAnsi"/>
          <w:b/>
          <w:bCs/>
        </w:rPr>
        <w:tab/>
      </w:r>
      <w:r w:rsidR="00F8584E">
        <w:rPr>
          <w:rFonts w:cstheme="minorHAnsi"/>
          <w:b/>
          <w:bCs/>
        </w:rPr>
        <w:t>Hair and Skin Services</w:t>
      </w:r>
    </w:p>
    <w:p w:rsidR="003B486D" w:rsidRPr="000E31F4" w:rsidRDefault="000E31F4" w:rsidP="000E31F4">
      <w:pPr>
        <w:spacing w:after="0" w:line="240" w:lineRule="auto"/>
        <w:ind w:left="1620"/>
        <w:outlineLvl w:val="0"/>
        <w:rPr>
          <w:rFonts w:cstheme="minorHAnsi"/>
          <w:bCs/>
        </w:rPr>
      </w:pPr>
      <w:r w:rsidRPr="000E31F4">
        <w:rPr>
          <w:rFonts w:cstheme="minorHAnsi"/>
          <w:bCs/>
        </w:rPr>
        <w:t>Students will learn to apply and analyze shampoo, rinse and conditioning serv</w:t>
      </w:r>
      <w:r w:rsidR="00240BE4">
        <w:rPr>
          <w:rFonts w:cstheme="minorHAnsi"/>
          <w:bCs/>
        </w:rPr>
        <w:t>ices to clients. Students will p</w:t>
      </w:r>
      <w:r w:rsidRPr="000E31F4">
        <w:rPr>
          <w:rFonts w:cstheme="minorHAnsi"/>
          <w:bCs/>
        </w:rPr>
        <w:t>erform hair analysis, cutting and styling services. Concepts and application of chemical waving, lightening, and coloring will be performed on clients.</w:t>
      </w:r>
    </w:p>
    <w:p w:rsidR="000E31F4" w:rsidRPr="00140140" w:rsidRDefault="000E31F4" w:rsidP="000E31F4">
      <w:pPr>
        <w:spacing w:after="0" w:line="240" w:lineRule="auto"/>
        <w:ind w:left="1620" w:hanging="1530"/>
        <w:outlineLvl w:val="0"/>
        <w:rPr>
          <w:rFonts w:cstheme="minorHAnsi"/>
          <w:b/>
          <w:bCs/>
        </w:rPr>
      </w:pPr>
    </w:p>
    <w:p w:rsidR="00B16AF1" w:rsidRPr="00B16AF1" w:rsidRDefault="003B486D" w:rsidP="00B16AF1">
      <w:pPr>
        <w:spacing w:after="0" w:line="240" w:lineRule="auto"/>
        <w:ind w:left="1612" w:hanging="1612"/>
        <w:rPr>
          <w:b/>
          <w:bCs/>
        </w:rPr>
      </w:pPr>
      <w:r w:rsidRPr="00FA5B8C">
        <w:rPr>
          <w:b/>
        </w:rPr>
        <w:t xml:space="preserve">Outcome: </w:t>
      </w:r>
      <w:r w:rsidR="00B16AF1" w:rsidRPr="00B16AF1">
        <w:rPr>
          <w:b/>
          <w:bCs/>
        </w:rPr>
        <w:t xml:space="preserve">4.2. </w:t>
      </w:r>
      <w:r w:rsidR="00B16AF1">
        <w:rPr>
          <w:b/>
          <w:bCs/>
        </w:rPr>
        <w:tab/>
      </w:r>
      <w:r w:rsidR="00F8584E">
        <w:rPr>
          <w:b/>
          <w:bCs/>
        </w:rPr>
        <w:t>Chemical Texturing</w:t>
      </w:r>
    </w:p>
    <w:p w:rsidR="00B16AF1" w:rsidRPr="00B16AF1" w:rsidRDefault="00B16AF1" w:rsidP="00C454F2">
      <w:pPr>
        <w:spacing w:after="0" w:line="240" w:lineRule="auto"/>
        <w:ind w:left="1612"/>
        <w:rPr>
          <w:bCs/>
        </w:rPr>
      </w:pPr>
      <w:r w:rsidRPr="00B16AF1">
        <w:rPr>
          <w:bCs/>
        </w:rPr>
        <w:t>Students will explain and demonstrate the procedures and techniques used in permanent waving, chemical relaxing, and curl reforming services.</w:t>
      </w:r>
    </w:p>
    <w:p w:rsidR="003B486D" w:rsidRDefault="003B486D" w:rsidP="00B41257">
      <w:pPr>
        <w:spacing w:after="0" w:line="240" w:lineRule="auto"/>
        <w:ind w:left="1612" w:hanging="1612"/>
        <w:rPr>
          <w:b/>
        </w:rPr>
      </w:pPr>
      <w:r w:rsidRPr="00FA5B8C">
        <w:rPr>
          <w:b/>
        </w:rPr>
        <w:t>Competencies</w:t>
      </w:r>
    </w:p>
    <w:p w:rsidR="00B16AF1" w:rsidRPr="00B16AF1" w:rsidRDefault="00B16AF1" w:rsidP="00B16AF1">
      <w:pPr>
        <w:spacing w:after="0" w:line="240" w:lineRule="auto"/>
        <w:ind w:left="900" w:hanging="900"/>
        <w:outlineLvl w:val="0"/>
        <w:rPr>
          <w:rFonts w:ascii="Calibri" w:hAnsi="Calibri"/>
          <w:color w:val="0D0D0D" w:themeColor="text1" w:themeTint="F2"/>
          <w:szCs w:val="20"/>
        </w:rPr>
      </w:pPr>
      <w:r w:rsidRPr="00B16AF1">
        <w:rPr>
          <w:rFonts w:ascii="Calibri" w:hAnsi="Calibri"/>
          <w:color w:val="0D0D0D" w:themeColor="text1" w:themeTint="F2"/>
          <w:szCs w:val="20"/>
        </w:rPr>
        <w:t xml:space="preserve">4.2.2. </w:t>
      </w:r>
      <w:r>
        <w:rPr>
          <w:rFonts w:ascii="Calibri" w:hAnsi="Calibri"/>
          <w:color w:val="0D0D0D" w:themeColor="text1" w:themeTint="F2"/>
          <w:szCs w:val="20"/>
        </w:rPr>
        <w:tab/>
      </w:r>
      <w:r w:rsidRPr="00B16AF1">
        <w:rPr>
          <w:rFonts w:ascii="Calibri" w:hAnsi="Calibri"/>
          <w:color w:val="0D0D0D" w:themeColor="text1" w:themeTint="F2"/>
          <w:szCs w:val="20"/>
        </w:rPr>
        <w:t>Based on the composition and current state of hair and scalp, evaluate possible reactions to various chemical treatments (e.g., permanent wave, relax).</w:t>
      </w:r>
    </w:p>
    <w:p w:rsidR="00B16AF1" w:rsidRPr="00B16AF1" w:rsidRDefault="00B16AF1" w:rsidP="00B16AF1">
      <w:pPr>
        <w:spacing w:after="0" w:line="240" w:lineRule="auto"/>
        <w:ind w:left="900" w:hanging="900"/>
        <w:outlineLvl w:val="0"/>
        <w:rPr>
          <w:rFonts w:ascii="Calibri" w:hAnsi="Calibri"/>
          <w:color w:val="0D0D0D" w:themeColor="text1" w:themeTint="F2"/>
          <w:szCs w:val="20"/>
        </w:rPr>
      </w:pPr>
      <w:r w:rsidRPr="00B16AF1">
        <w:rPr>
          <w:rFonts w:ascii="Calibri" w:hAnsi="Calibri"/>
          <w:color w:val="0D0D0D" w:themeColor="text1" w:themeTint="F2"/>
          <w:szCs w:val="20"/>
        </w:rPr>
        <w:t xml:space="preserve">4.2.5. </w:t>
      </w:r>
      <w:r>
        <w:rPr>
          <w:rFonts w:ascii="Calibri" w:hAnsi="Calibri"/>
          <w:color w:val="0D0D0D" w:themeColor="text1" w:themeTint="F2"/>
          <w:szCs w:val="20"/>
        </w:rPr>
        <w:tab/>
      </w:r>
      <w:r w:rsidRPr="00B16AF1">
        <w:rPr>
          <w:rFonts w:ascii="Calibri" w:hAnsi="Calibri"/>
          <w:color w:val="0D0D0D" w:themeColor="text1" w:themeTint="F2"/>
          <w:szCs w:val="20"/>
        </w:rPr>
        <w:t>Describe special problems associated with chemical waving or chemical hair relaxing procedures.</w:t>
      </w:r>
    </w:p>
    <w:p w:rsidR="00B16AF1" w:rsidRPr="00B16AF1" w:rsidRDefault="00B16AF1" w:rsidP="00B16AF1">
      <w:pPr>
        <w:spacing w:after="0" w:line="240" w:lineRule="auto"/>
        <w:ind w:left="900" w:hanging="900"/>
        <w:outlineLvl w:val="0"/>
        <w:rPr>
          <w:rFonts w:ascii="Calibri" w:hAnsi="Calibri"/>
          <w:color w:val="0D0D0D" w:themeColor="text1" w:themeTint="F2"/>
          <w:szCs w:val="20"/>
        </w:rPr>
      </w:pPr>
      <w:r w:rsidRPr="00B16AF1">
        <w:rPr>
          <w:rFonts w:ascii="Calibri" w:hAnsi="Calibri"/>
          <w:color w:val="0D0D0D" w:themeColor="text1" w:themeTint="F2"/>
          <w:szCs w:val="20"/>
        </w:rPr>
        <w:t xml:space="preserve">4.2.9. </w:t>
      </w:r>
      <w:r>
        <w:rPr>
          <w:rFonts w:ascii="Calibri" w:hAnsi="Calibri"/>
          <w:color w:val="0D0D0D" w:themeColor="text1" w:themeTint="F2"/>
          <w:szCs w:val="20"/>
        </w:rPr>
        <w:tab/>
      </w:r>
      <w:r w:rsidRPr="00B16AF1">
        <w:rPr>
          <w:rFonts w:ascii="Calibri" w:hAnsi="Calibri"/>
          <w:color w:val="0D0D0D" w:themeColor="text1" w:themeTint="F2"/>
          <w:szCs w:val="20"/>
        </w:rPr>
        <w:t>Apply knowledge of possible adverse chemical reactions to the skin.</w:t>
      </w:r>
    </w:p>
    <w:p w:rsidR="00B41257" w:rsidRDefault="00B16AF1" w:rsidP="00B16AF1">
      <w:pPr>
        <w:spacing w:after="0" w:line="240" w:lineRule="auto"/>
        <w:ind w:left="900" w:hanging="900"/>
        <w:outlineLvl w:val="0"/>
        <w:rPr>
          <w:rFonts w:ascii="Calibri" w:hAnsi="Calibri"/>
          <w:color w:val="0D0D0D" w:themeColor="text1" w:themeTint="F2"/>
          <w:szCs w:val="20"/>
        </w:rPr>
      </w:pPr>
      <w:r w:rsidRPr="00B16AF1">
        <w:rPr>
          <w:rFonts w:ascii="Calibri" w:hAnsi="Calibri"/>
          <w:color w:val="0D0D0D" w:themeColor="text1" w:themeTint="F2"/>
          <w:szCs w:val="20"/>
        </w:rPr>
        <w:t xml:space="preserve">4.2.10. </w:t>
      </w:r>
      <w:r>
        <w:rPr>
          <w:rFonts w:ascii="Calibri" w:hAnsi="Calibri"/>
          <w:color w:val="0D0D0D" w:themeColor="text1" w:themeTint="F2"/>
          <w:szCs w:val="20"/>
        </w:rPr>
        <w:tab/>
      </w:r>
      <w:r w:rsidRPr="00B16AF1">
        <w:rPr>
          <w:rFonts w:ascii="Calibri" w:hAnsi="Calibri"/>
          <w:color w:val="0D0D0D" w:themeColor="text1" w:themeTint="F2"/>
          <w:szCs w:val="20"/>
        </w:rPr>
        <w:t>Apply the proper chemicals required for a permanent wave or chemical relaxer.</w:t>
      </w:r>
    </w:p>
    <w:p w:rsidR="003B486D" w:rsidRDefault="003B486D" w:rsidP="003B486D">
      <w:pPr>
        <w:spacing w:after="0" w:line="240" w:lineRule="auto"/>
        <w:rPr>
          <w:b/>
          <w:bCs/>
          <w:color w:val="0D0D0D" w:themeColor="text1" w:themeTint="F2"/>
        </w:rPr>
      </w:pPr>
    </w:p>
    <w:p w:rsidR="00BD1FE3" w:rsidRPr="00BD1FE3" w:rsidRDefault="00B77810" w:rsidP="00BD1FE3">
      <w:pPr>
        <w:spacing w:after="0" w:line="240" w:lineRule="auto"/>
        <w:ind w:left="1612" w:hanging="1612"/>
        <w:rPr>
          <w:b/>
          <w:bCs/>
        </w:rPr>
      </w:pPr>
      <w:r w:rsidRPr="00FA5B8C">
        <w:rPr>
          <w:b/>
        </w:rPr>
        <w:t xml:space="preserve">Outcome: </w:t>
      </w:r>
      <w:r w:rsidR="00BD1FE3" w:rsidRPr="00BD1FE3">
        <w:rPr>
          <w:b/>
          <w:bCs/>
        </w:rPr>
        <w:t xml:space="preserve">4.3. </w:t>
      </w:r>
      <w:r w:rsidR="00BD1FE3">
        <w:rPr>
          <w:b/>
          <w:bCs/>
        </w:rPr>
        <w:tab/>
      </w:r>
      <w:r w:rsidR="00BD1FE3" w:rsidRPr="00BD1FE3">
        <w:rPr>
          <w:b/>
          <w:bCs/>
        </w:rPr>
        <w:t>Hair Coloring</w:t>
      </w:r>
    </w:p>
    <w:p w:rsidR="00BD1FE3" w:rsidRPr="00BD1FE3" w:rsidRDefault="00BD1FE3" w:rsidP="00BD1FE3">
      <w:pPr>
        <w:spacing w:after="0" w:line="240" w:lineRule="auto"/>
        <w:ind w:left="1612"/>
        <w:rPr>
          <w:bCs/>
        </w:rPr>
      </w:pPr>
      <w:r w:rsidRPr="00BD1FE3">
        <w:rPr>
          <w:bCs/>
        </w:rPr>
        <w:t>Students will define the law of color and identify the natural and artificial tone and level to perform a hair color technique.</w:t>
      </w:r>
    </w:p>
    <w:p w:rsidR="00B77810" w:rsidRDefault="00B77810" w:rsidP="00BD1FE3">
      <w:pPr>
        <w:spacing w:after="0" w:line="240" w:lineRule="auto"/>
        <w:rPr>
          <w:b/>
        </w:rPr>
      </w:pPr>
      <w:r w:rsidRPr="00FA5B8C">
        <w:rPr>
          <w:b/>
        </w:rPr>
        <w:t>Competencies</w:t>
      </w:r>
    </w:p>
    <w:p w:rsidR="00BD1FE3" w:rsidRPr="00BD1FE3" w:rsidRDefault="00BD1FE3" w:rsidP="00BD1FE3">
      <w:pPr>
        <w:spacing w:after="0" w:line="240" w:lineRule="auto"/>
        <w:ind w:left="900" w:hanging="900"/>
        <w:outlineLvl w:val="0"/>
        <w:rPr>
          <w:rFonts w:ascii="Calibri" w:hAnsi="Calibri"/>
          <w:color w:val="0D0D0D" w:themeColor="text1" w:themeTint="F2"/>
          <w:szCs w:val="20"/>
        </w:rPr>
      </w:pPr>
      <w:r w:rsidRPr="00BD1FE3">
        <w:rPr>
          <w:rFonts w:ascii="Calibri" w:hAnsi="Calibri"/>
          <w:color w:val="0D0D0D" w:themeColor="text1" w:themeTint="F2"/>
          <w:szCs w:val="20"/>
        </w:rPr>
        <w:t xml:space="preserve">4.3.5. </w:t>
      </w:r>
      <w:r w:rsidRPr="00BD1FE3">
        <w:rPr>
          <w:rFonts w:ascii="Calibri" w:hAnsi="Calibri"/>
          <w:color w:val="0D0D0D" w:themeColor="text1" w:themeTint="F2"/>
          <w:szCs w:val="20"/>
        </w:rPr>
        <w:tab/>
        <w:t>Identify potential problems that may be encountered during a hair coloring procedure and explain corrective measures.</w:t>
      </w:r>
    </w:p>
    <w:p w:rsidR="00BD1FE3" w:rsidRPr="00BD1FE3" w:rsidRDefault="00BD1FE3" w:rsidP="00BD1FE3">
      <w:pPr>
        <w:spacing w:after="0" w:line="240" w:lineRule="auto"/>
        <w:ind w:left="900" w:hanging="900"/>
        <w:outlineLvl w:val="0"/>
        <w:rPr>
          <w:rFonts w:ascii="Calibri" w:hAnsi="Calibri"/>
          <w:color w:val="0D0D0D" w:themeColor="text1" w:themeTint="F2"/>
          <w:szCs w:val="20"/>
        </w:rPr>
      </w:pPr>
      <w:r w:rsidRPr="00BD1FE3">
        <w:rPr>
          <w:rFonts w:ascii="Calibri" w:hAnsi="Calibri"/>
          <w:color w:val="0D0D0D" w:themeColor="text1" w:themeTint="F2"/>
          <w:szCs w:val="20"/>
        </w:rPr>
        <w:t xml:space="preserve">4.3.8. </w:t>
      </w:r>
      <w:r w:rsidRPr="00BD1FE3">
        <w:rPr>
          <w:rFonts w:ascii="Calibri" w:hAnsi="Calibri"/>
          <w:color w:val="0D0D0D" w:themeColor="text1" w:themeTint="F2"/>
          <w:szCs w:val="20"/>
        </w:rPr>
        <w:tab/>
        <w:t>Perform an FDA mandated skin test.</w:t>
      </w:r>
    </w:p>
    <w:p w:rsidR="00BD1FE3" w:rsidRPr="00BD1FE3" w:rsidRDefault="00BD1FE3" w:rsidP="00BD1FE3">
      <w:pPr>
        <w:spacing w:after="0" w:line="240" w:lineRule="auto"/>
        <w:ind w:left="900" w:hanging="900"/>
        <w:outlineLvl w:val="0"/>
        <w:rPr>
          <w:rFonts w:ascii="Calibri" w:hAnsi="Calibri"/>
          <w:color w:val="0D0D0D" w:themeColor="text1" w:themeTint="F2"/>
          <w:szCs w:val="20"/>
        </w:rPr>
      </w:pPr>
      <w:r w:rsidRPr="00BD1FE3">
        <w:rPr>
          <w:rFonts w:ascii="Calibri" w:hAnsi="Calibri"/>
          <w:color w:val="0D0D0D" w:themeColor="text1" w:themeTint="F2"/>
          <w:szCs w:val="20"/>
        </w:rPr>
        <w:t xml:space="preserve">4.3.9 </w:t>
      </w:r>
      <w:r w:rsidRPr="00BD1FE3">
        <w:rPr>
          <w:rFonts w:ascii="Calibri" w:hAnsi="Calibri"/>
          <w:color w:val="0D0D0D" w:themeColor="text1" w:themeTint="F2"/>
          <w:szCs w:val="20"/>
        </w:rPr>
        <w:tab/>
        <w:t>Select and assemble all needed materials.</w:t>
      </w:r>
    </w:p>
    <w:p w:rsidR="000E5B61" w:rsidRDefault="00BD1FE3" w:rsidP="00BD1FE3">
      <w:pPr>
        <w:spacing w:after="0" w:line="240" w:lineRule="auto"/>
        <w:ind w:left="900" w:hanging="900"/>
        <w:outlineLvl w:val="0"/>
        <w:rPr>
          <w:rFonts w:ascii="Calibri" w:hAnsi="Calibri"/>
          <w:color w:val="0D0D0D" w:themeColor="text1" w:themeTint="F2"/>
          <w:szCs w:val="20"/>
        </w:rPr>
      </w:pPr>
      <w:r w:rsidRPr="00BD1FE3">
        <w:rPr>
          <w:rFonts w:ascii="Calibri" w:hAnsi="Calibri"/>
          <w:color w:val="0D0D0D" w:themeColor="text1" w:themeTint="F2"/>
          <w:szCs w:val="20"/>
        </w:rPr>
        <w:t xml:space="preserve">4.3.13. </w:t>
      </w:r>
      <w:r>
        <w:rPr>
          <w:rFonts w:ascii="Calibri" w:hAnsi="Calibri"/>
          <w:color w:val="0D0D0D" w:themeColor="text1" w:themeTint="F2"/>
          <w:szCs w:val="20"/>
        </w:rPr>
        <w:tab/>
      </w:r>
      <w:r w:rsidRPr="00BD1FE3">
        <w:rPr>
          <w:rFonts w:ascii="Calibri" w:hAnsi="Calibri"/>
          <w:color w:val="0D0D0D" w:themeColor="text1" w:themeTint="F2"/>
          <w:szCs w:val="20"/>
        </w:rPr>
        <w:t>Perform a strand test.</w:t>
      </w:r>
    </w:p>
    <w:p w:rsidR="003B486D" w:rsidRDefault="003B486D" w:rsidP="006319D4">
      <w:pPr>
        <w:spacing w:after="0" w:line="240" w:lineRule="auto"/>
        <w:rPr>
          <w:b/>
          <w:bCs/>
          <w:color w:val="0D0D0D" w:themeColor="text1" w:themeTint="F2"/>
        </w:rPr>
      </w:pPr>
    </w:p>
    <w:p w:rsidR="00C454F2" w:rsidRDefault="00C454F2" w:rsidP="006319D4">
      <w:pPr>
        <w:spacing w:after="0" w:line="240" w:lineRule="auto"/>
        <w:rPr>
          <w:b/>
          <w:bCs/>
          <w:color w:val="0D0D0D" w:themeColor="text1" w:themeTint="F2"/>
        </w:rPr>
      </w:pPr>
    </w:p>
    <w:p w:rsidR="00BD1FE3" w:rsidRPr="00BD1FE3" w:rsidRDefault="00BD1FE3" w:rsidP="00BD1FE3">
      <w:pPr>
        <w:spacing w:after="0" w:line="240" w:lineRule="auto"/>
        <w:ind w:left="1620" w:hanging="1620"/>
        <w:outlineLvl w:val="0"/>
        <w:rPr>
          <w:rFonts w:cstheme="minorHAnsi"/>
          <w:b/>
          <w:bCs/>
        </w:rPr>
      </w:pPr>
      <w:r w:rsidRPr="00BD1FE3">
        <w:rPr>
          <w:rFonts w:cstheme="minorHAnsi"/>
          <w:b/>
          <w:bCs/>
        </w:rPr>
        <w:t xml:space="preserve">Outcome: 4.5. </w:t>
      </w:r>
      <w:r>
        <w:rPr>
          <w:rFonts w:cstheme="minorHAnsi"/>
          <w:b/>
          <w:bCs/>
        </w:rPr>
        <w:tab/>
      </w:r>
      <w:r w:rsidRPr="00BD1FE3">
        <w:rPr>
          <w:rFonts w:cstheme="minorHAnsi"/>
          <w:b/>
          <w:bCs/>
        </w:rPr>
        <w:t>Haircutting</w:t>
      </w:r>
    </w:p>
    <w:p w:rsidR="00BD1FE3" w:rsidRPr="00BD1FE3" w:rsidRDefault="00BD1FE3" w:rsidP="00BD1FE3">
      <w:pPr>
        <w:spacing w:after="0" w:line="240" w:lineRule="auto"/>
        <w:ind w:left="1620"/>
        <w:outlineLvl w:val="0"/>
        <w:rPr>
          <w:rFonts w:cstheme="minorHAnsi"/>
          <w:bCs/>
        </w:rPr>
      </w:pPr>
      <w:r w:rsidRPr="00BD1FE3">
        <w:rPr>
          <w:rFonts w:cstheme="minorHAnsi"/>
          <w:bCs/>
        </w:rPr>
        <w:t>Students will cut hair to create various forms and shapes while demonstrating the proper use of equipment.</w:t>
      </w:r>
    </w:p>
    <w:p w:rsidR="00BD1FE3" w:rsidRPr="00BD1FE3" w:rsidRDefault="00BD1FE3" w:rsidP="00BD1FE3">
      <w:pPr>
        <w:spacing w:after="0" w:line="240" w:lineRule="auto"/>
        <w:ind w:left="1620" w:hanging="1620"/>
        <w:outlineLvl w:val="0"/>
        <w:rPr>
          <w:rFonts w:cstheme="minorHAnsi"/>
          <w:b/>
          <w:bCs/>
        </w:rPr>
      </w:pPr>
      <w:r w:rsidRPr="00BD1FE3">
        <w:rPr>
          <w:rFonts w:cstheme="minorHAnsi"/>
          <w:b/>
          <w:bCs/>
        </w:rPr>
        <w:t>Competencies</w:t>
      </w:r>
    </w:p>
    <w:p w:rsidR="00BD1FE3" w:rsidRPr="00BD1FE3" w:rsidRDefault="00BD1FE3" w:rsidP="00BD1FE3">
      <w:pPr>
        <w:spacing w:after="0" w:line="240" w:lineRule="auto"/>
        <w:ind w:left="900" w:hanging="900"/>
        <w:outlineLvl w:val="0"/>
        <w:rPr>
          <w:rFonts w:cstheme="minorHAnsi"/>
          <w:bCs/>
        </w:rPr>
      </w:pPr>
      <w:r w:rsidRPr="00BD1FE3">
        <w:rPr>
          <w:rFonts w:cstheme="minorHAnsi"/>
          <w:bCs/>
        </w:rPr>
        <w:t xml:space="preserve">4.5.4. </w:t>
      </w:r>
      <w:r>
        <w:rPr>
          <w:rFonts w:cstheme="minorHAnsi"/>
          <w:bCs/>
        </w:rPr>
        <w:tab/>
      </w:r>
      <w:r w:rsidRPr="00BD1FE3">
        <w:rPr>
          <w:rFonts w:cstheme="minorHAnsi"/>
          <w:bCs/>
        </w:rPr>
        <w:t>Apply the use of razors, shears and clippers to achieve the desired results.</w:t>
      </w:r>
    </w:p>
    <w:p w:rsidR="00BD1FE3" w:rsidRDefault="00BD1FE3" w:rsidP="00BD1FE3">
      <w:pPr>
        <w:spacing w:after="0" w:line="240" w:lineRule="auto"/>
        <w:ind w:left="1620" w:hanging="1620"/>
        <w:outlineLvl w:val="0"/>
        <w:rPr>
          <w:rFonts w:cstheme="minorHAnsi"/>
          <w:b/>
          <w:bCs/>
        </w:rPr>
      </w:pPr>
    </w:p>
    <w:p w:rsidR="00BD1FE3" w:rsidRDefault="00BD1FE3" w:rsidP="00BD1FE3">
      <w:pPr>
        <w:spacing w:after="0" w:line="240" w:lineRule="auto"/>
        <w:outlineLvl w:val="0"/>
        <w:rPr>
          <w:rFonts w:cstheme="minorHAnsi"/>
          <w:b/>
          <w:bCs/>
        </w:rPr>
      </w:pPr>
    </w:p>
    <w:p w:rsidR="00BD1FE3" w:rsidRDefault="00BD1FE3" w:rsidP="00BD1FE3">
      <w:pPr>
        <w:spacing w:after="0" w:line="240" w:lineRule="auto"/>
        <w:ind w:left="1620" w:hanging="1620"/>
        <w:outlineLvl w:val="0"/>
        <w:rPr>
          <w:rFonts w:cstheme="minorHAnsi"/>
          <w:b/>
          <w:bCs/>
        </w:rPr>
      </w:pPr>
      <w:r w:rsidRPr="00140140">
        <w:rPr>
          <w:rFonts w:cstheme="minorHAnsi"/>
          <w:b/>
          <w:bCs/>
        </w:rPr>
        <w:t xml:space="preserve">Strand </w:t>
      </w:r>
      <w:r w:rsidRPr="00BD1FE3">
        <w:rPr>
          <w:rFonts w:cstheme="minorHAnsi"/>
          <w:b/>
          <w:bCs/>
        </w:rPr>
        <w:t xml:space="preserve">5. </w:t>
      </w:r>
      <w:r>
        <w:rPr>
          <w:rFonts w:cstheme="minorHAnsi"/>
          <w:b/>
          <w:bCs/>
        </w:rPr>
        <w:tab/>
      </w:r>
      <w:r w:rsidR="00F8584E">
        <w:rPr>
          <w:rFonts w:cstheme="minorHAnsi"/>
          <w:b/>
          <w:bCs/>
        </w:rPr>
        <w:t>Nail and Facial Services</w:t>
      </w:r>
    </w:p>
    <w:p w:rsidR="00BD1FE3" w:rsidRPr="00BD1FE3" w:rsidRDefault="00BD1FE3" w:rsidP="00BD1FE3">
      <w:pPr>
        <w:spacing w:after="0" w:line="240" w:lineRule="auto"/>
        <w:ind w:left="1620" w:hanging="8"/>
        <w:outlineLvl w:val="0"/>
        <w:rPr>
          <w:rFonts w:cstheme="minorHAnsi"/>
          <w:bCs/>
        </w:rPr>
      </w:pPr>
      <w:r w:rsidRPr="00BD1FE3">
        <w:rPr>
          <w:rFonts w:cstheme="minorHAnsi"/>
          <w:bCs/>
        </w:rPr>
        <w:t>Students will examine the nails and recognize common disorders and diseases. Students will apply techniques for various facial services for clients. Students will also apply face, arm, and hand massage techniques for clients.</w:t>
      </w:r>
    </w:p>
    <w:p w:rsidR="00BD1FE3" w:rsidRPr="00140140" w:rsidRDefault="00BD1FE3" w:rsidP="00BD1FE3">
      <w:pPr>
        <w:spacing w:after="0" w:line="240" w:lineRule="auto"/>
        <w:ind w:left="1620" w:hanging="1620"/>
        <w:outlineLvl w:val="0"/>
        <w:rPr>
          <w:rFonts w:cstheme="minorHAnsi"/>
          <w:b/>
          <w:bCs/>
        </w:rPr>
      </w:pPr>
    </w:p>
    <w:p w:rsidR="00BD1FE3" w:rsidRDefault="00BD1FE3" w:rsidP="00BD1FE3">
      <w:pPr>
        <w:spacing w:after="0" w:line="240" w:lineRule="auto"/>
        <w:ind w:left="1613" w:hanging="1613"/>
        <w:rPr>
          <w:b/>
          <w:bCs/>
        </w:rPr>
      </w:pPr>
      <w:r w:rsidRPr="00FA5B8C">
        <w:rPr>
          <w:b/>
        </w:rPr>
        <w:t xml:space="preserve">Outcome: </w:t>
      </w:r>
      <w:r w:rsidRPr="00BD1FE3">
        <w:rPr>
          <w:b/>
          <w:bCs/>
        </w:rPr>
        <w:t xml:space="preserve">5.1. </w:t>
      </w:r>
      <w:r>
        <w:rPr>
          <w:b/>
          <w:bCs/>
        </w:rPr>
        <w:tab/>
      </w:r>
      <w:r w:rsidR="00F8584E">
        <w:rPr>
          <w:b/>
          <w:bCs/>
        </w:rPr>
        <w:t>Nail Care</w:t>
      </w:r>
    </w:p>
    <w:p w:rsidR="00BD1FE3" w:rsidRPr="00BD1FE3" w:rsidRDefault="00BD1FE3" w:rsidP="00BD1FE3">
      <w:pPr>
        <w:spacing w:after="0" w:line="240" w:lineRule="auto"/>
        <w:ind w:left="1613" w:hanging="1"/>
        <w:rPr>
          <w:bCs/>
        </w:rPr>
      </w:pPr>
      <w:r w:rsidRPr="00BD1FE3">
        <w:rPr>
          <w:bCs/>
        </w:rPr>
        <w:t>Students will perform basic and advanced nail care services for clients.</w:t>
      </w:r>
    </w:p>
    <w:p w:rsidR="00BD1FE3" w:rsidRDefault="00BD1FE3" w:rsidP="00BD1FE3">
      <w:pPr>
        <w:spacing w:after="0" w:line="240" w:lineRule="auto"/>
        <w:ind w:left="1612" w:hanging="1612"/>
        <w:rPr>
          <w:b/>
        </w:rPr>
      </w:pPr>
      <w:r w:rsidRPr="00FA5B8C">
        <w:rPr>
          <w:b/>
        </w:rPr>
        <w:t>Competencies</w:t>
      </w:r>
    </w:p>
    <w:p w:rsidR="00BD1FE3" w:rsidRPr="00BD1FE3" w:rsidRDefault="00BD1FE3" w:rsidP="00BD1FE3">
      <w:pPr>
        <w:spacing w:after="0" w:line="240" w:lineRule="auto"/>
        <w:ind w:left="900" w:hanging="900"/>
        <w:outlineLvl w:val="0"/>
        <w:rPr>
          <w:rFonts w:ascii="Calibri" w:hAnsi="Calibri"/>
          <w:color w:val="0D0D0D" w:themeColor="text1" w:themeTint="F2"/>
          <w:szCs w:val="20"/>
        </w:rPr>
      </w:pPr>
      <w:r w:rsidRPr="00BD1FE3">
        <w:rPr>
          <w:rFonts w:ascii="Calibri" w:hAnsi="Calibri"/>
          <w:color w:val="0D0D0D" w:themeColor="text1" w:themeTint="F2"/>
          <w:szCs w:val="20"/>
        </w:rPr>
        <w:t xml:space="preserve">5.1.4. </w:t>
      </w:r>
      <w:r>
        <w:rPr>
          <w:rFonts w:ascii="Calibri" w:hAnsi="Calibri"/>
          <w:color w:val="0D0D0D" w:themeColor="text1" w:themeTint="F2"/>
          <w:szCs w:val="20"/>
        </w:rPr>
        <w:tab/>
      </w:r>
      <w:r w:rsidRPr="00BD1FE3">
        <w:rPr>
          <w:rFonts w:ascii="Calibri" w:hAnsi="Calibri"/>
          <w:color w:val="0D0D0D" w:themeColor="text1" w:themeTint="F2"/>
          <w:szCs w:val="20"/>
        </w:rPr>
        <w:t>Identify health conditions that prohibit the safe use of massage.</w:t>
      </w:r>
    </w:p>
    <w:p w:rsidR="00BD1FE3" w:rsidRPr="00BD1FE3" w:rsidRDefault="00BD1FE3" w:rsidP="00BD1FE3">
      <w:pPr>
        <w:spacing w:after="0" w:line="240" w:lineRule="auto"/>
        <w:ind w:left="900" w:hanging="900"/>
        <w:outlineLvl w:val="0"/>
        <w:rPr>
          <w:rFonts w:ascii="Calibri" w:hAnsi="Calibri"/>
          <w:color w:val="0D0D0D" w:themeColor="text1" w:themeTint="F2"/>
          <w:szCs w:val="20"/>
        </w:rPr>
      </w:pPr>
      <w:r w:rsidRPr="00BD1FE3">
        <w:rPr>
          <w:rFonts w:ascii="Calibri" w:hAnsi="Calibri"/>
          <w:color w:val="0D0D0D" w:themeColor="text1" w:themeTint="F2"/>
          <w:szCs w:val="20"/>
        </w:rPr>
        <w:t xml:space="preserve">5.1.8. </w:t>
      </w:r>
      <w:r>
        <w:rPr>
          <w:rFonts w:ascii="Calibri" w:hAnsi="Calibri"/>
          <w:color w:val="0D0D0D" w:themeColor="text1" w:themeTint="F2"/>
          <w:szCs w:val="20"/>
        </w:rPr>
        <w:tab/>
      </w:r>
      <w:r w:rsidRPr="00BD1FE3">
        <w:rPr>
          <w:rFonts w:ascii="Calibri" w:hAnsi="Calibri"/>
          <w:color w:val="0D0D0D" w:themeColor="text1" w:themeTint="F2"/>
          <w:szCs w:val="20"/>
        </w:rPr>
        <w:t>Perform proper techniques for foot care, including sanitizing and soaking.</w:t>
      </w:r>
    </w:p>
    <w:p w:rsidR="00BD1FE3" w:rsidRDefault="00BD1FE3" w:rsidP="00BD1FE3">
      <w:pPr>
        <w:spacing w:after="0" w:line="240" w:lineRule="auto"/>
        <w:ind w:left="900" w:hanging="900"/>
        <w:outlineLvl w:val="0"/>
        <w:rPr>
          <w:rFonts w:ascii="Calibri" w:hAnsi="Calibri"/>
          <w:color w:val="0D0D0D" w:themeColor="text1" w:themeTint="F2"/>
          <w:szCs w:val="20"/>
        </w:rPr>
      </w:pPr>
      <w:r w:rsidRPr="00BD1FE3">
        <w:rPr>
          <w:rFonts w:ascii="Calibri" w:hAnsi="Calibri"/>
          <w:color w:val="0D0D0D" w:themeColor="text1" w:themeTint="F2"/>
          <w:szCs w:val="20"/>
        </w:rPr>
        <w:t xml:space="preserve">5.1.13. </w:t>
      </w:r>
      <w:r>
        <w:rPr>
          <w:rFonts w:ascii="Calibri" w:hAnsi="Calibri"/>
          <w:color w:val="0D0D0D" w:themeColor="text1" w:themeTint="F2"/>
          <w:szCs w:val="20"/>
        </w:rPr>
        <w:tab/>
      </w:r>
      <w:r w:rsidRPr="00BD1FE3">
        <w:rPr>
          <w:rFonts w:ascii="Calibri" w:hAnsi="Calibri"/>
          <w:color w:val="0D0D0D" w:themeColor="text1" w:themeTint="F2"/>
          <w:szCs w:val="20"/>
        </w:rPr>
        <w:t>Correctly apply artificial material to the natural nail following safety protocol.</w:t>
      </w:r>
    </w:p>
    <w:p w:rsidR="00BD1FE3" w:rsidRDefault="00BD1FE3" w:rsidP="00BD1FE3">
      <w:pPr>
        <w:spacing w:after="0" w:line="240" w:lineRule="auto"/>
        <w:rPr>
          <w:b/>
          <w:bCs/>
          <w:color w:val="0D0D0D" w:themeColor="text1" w:themeTint="F2"/>
        </w:rPr>
      </w:pPr>
    </w:p>
    <w:sectPr w:rsidR="00BD1FE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C63" w:rsidRDefault="00346C63" w:rsidP="00FA5B8C">
      <w:pPr>
        <w:spacing w:after="0" w:line="240" w:lineRule="auto"/>
      </w:pPr>
      <w:r>
        <w:separator/>
      </w:r>
    </w:p>
  </w:endnote>
  <w:endnote w:type="continuationSeparator" w:id="0">
    <w:p w:rsidR="00346C63" w:rsidRDefault="00346C63" w:rsidP="00FA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639063"/>
      <w:docPartObj>
        <w:docPartGallery w:val="Page Numbers (Bottom of Page)"/>
        <w:docPartUnique/>
      </w:docPartObj>
    </w:sdtPr>
    <w:sdtEndPr>
      <w:rPr>
        <w:color w:val="808080" w:themeColor="background1" w:themeShade="80"/>
        <w:spacing w:val="60"/>
      </w:rPr>
    </w:sdtEndPr>
    <w:sdtContent>
      <w:p w:rsidR="005F0BE1" w:rsidRDefault="005F0BE1">
        <w:pPr>
          <w:pStyle w:val="Footer"/>
          <w:pBdr>
            <w:top w:val="single" w:sz="4" w:space="1" w:color="D9D9D9" w:themeColor="background1" w:themeShade="D9"/>
          </w:pBdr>
          <w:jc w:val="right"/>
        </w:pPr>
        <w:r>
          <w:fldChar w:fldCharType="begin"/>
        </w:r>
        <w:r>
          <w:instrText xml:space="preserve"> PAGE   \* MERGEFORMAT </w:instrText>
        </w:r>
        <w:r>
          <w:fldChar w:fldCharType="separate"/>
        </w:r>
        <w:r w:rsidR="0010377C">
          <w:rPr>
            <w:noProof/>
          </w:rPr>
          <w:t>4</w:t>
        </w:r>
        <w:r>
          <w:rPr>
            <w:noProof/>
          </w:rPr>
          <w:fldChar w:fldCharType="end"/>
        </w:r>
        <w:r>
          <w:t xml:space="preserve"> | </w:t>
        </w:r>
        <w:r>
          <w:rPr>
            <w:color w:val="808080" w:themeColor="background1" w:themeShade="80"/>
            <w:spacing w:val="60"/>
          </w:rPr>
          <w:t>Page</w:t>
        </w:r>
      </w:p>
    </w:sdtContent>
  </w:sdt>
  <w:p w:rsidR="005F0BE1" w:rsidRDefault="002007F5">
    <w:pPr>
      <w:pStyle w:val="Footer"/>
    </w:pPr>
    <w:r w:rsidRPr="002007F5">
      <w:t>Microbiology and Infection Control</w:t>
    </w:r>
    <w:r w:rsidR="00E13499" w:rsidRPr="00E13499">
      <w:t xml:space="preserve"> </w:t>
    </w:r>
    <w:r w:rsidR="007A031A">
      <w:t>/</w:t>
    </w:r>
    <w:r w:rsidR="0010377C">
      <w:t>Published FV2.0 September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C63" w:rsidRDefault="00346C63" w:rsidP="00FA5B8C">
      <w:pPr>
        <w:spacing w:after="0" w:line="240" w:lineRule="auto"/>
      </w:pPr>
      <w:r>
        <w:separator/>
      </w:r>
    </w:p>
  </w:footnote>
  <w:footnote w:type="continuationSeparator" w:id="0">
    <w:p w:rsidR="00346C63" w:rsidRDefault="00346C63" w:rsidP="00FA5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B8C" w:rsidRDefault="00DE4E69" w:rsidP="00FA5B8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Human Services</w:t>
    </w:r>
    <w:r w:rsidR="00FA5B8C" w:rsidRPr="00FA5B8C">
      <w:rPr>
        <w:rFonts w:ascii="Arial" w:eastAsia="Times New Roman" w:hAnsi="Arial" w:cs="Arial"/>
        <w:b/>
        <w:color w:val="000000"/>
        <w:sz w:val="28"/>
        <w:szCs w:val="21"/>
        <w:lang w:bidi="en-US"/>
      </w:rPr>
      <w:t xml:space="preserve"> Career Field</w:t>
    </w:r>
  </w:p>
  <w:p w:rsidR="00DE4E69" w:rsidRDefault="00DE4E69" w:rsidP="00DE4E69">
    <w:pPr>
      <w:tabs>
        <w:tab w:val="left" w:pos="1377"/>
        <w:tab w:val="center" w:pos="4680"/>
      </w:tabs>
      <w:spacing w:after="0" w:line="240" w:lineRule="auto"/>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ab/>
    </w:r>
    <w:r>
      <w:rPr>
        <w:rFonts w:ascii="Arial" w:eastAsia="Times New Roman" w:hAnsi="Arial" w:cs="Arial"/>
        <w:b/>
        <w:color w:val="000000"/>
        <w:sz w:val="28"/>
        <w:szCs w:val="21"/>
        <w:lang w:bidi="en-US"/>
      </w:rPr>
      <w:tab/>
    </w:r>
    <w:r w:rsidR="002007F5" w:rsidRPr="002007F5">
      <w:rPr>
        <w:rFonts w:ascii="Arial" w:eastAsia="Times New Roman" w:hAnsi="Arial" w:cs="Arial"/>
        <w:b/>
        <w:color w:val="000000"/>
        <w:sz w:val="28"/>
        <w:szCs w:val="21"/>
        <w:lang w:bidi="en-US"/>
      </w:rPr>
      <w:t>Microbiology and Infection Control</w:t>
    </w:r>
  </w:p>
  <w:p w:rsidR="00FA5B8C" w:rsidRDefault="00FA5B8C" w:rsidP="00FA5B8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C454F2">
      <w:rPr>
        <w:rFonts w:ascii="Arial" w:eastAsia="Times New Roman" w:hAnsi="Arial" w:cs="Arial"/>
        <w:color w:val="000000"/>
        <w:sz w:val="28"/>
        <w:szCs w:val="21"/>
        <w:lang w:bidi="en-US"/>
      </w:rPr>
      <w:t>174115</w:t>
    </w:r>
  </w:p>
  <w:p w:rsidR="00FA5B8C" w:rsidRPr="00FA5B8C" w:rsidRDefault="00FA5B8C" w:rsidP="00FA5B8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FA5B8C" w:rsidRDefault="00FA5B8C" w:rsidP="00FA5B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9004C"/>
    <w:multiLevelType w:val="multilevel"/>
    <w:tmpl w:val="3E8E22C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AA4A20"/>
    <w:multiLevelType w:val="multilevel"/>
    <w:tmpl w:val="E5769660"/>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0E4FBB"/>
    <w:multiLevelType w:val="multilevel"/>
    <w:tmpl w:val="73AC2E8C"/>
    <w:lvl w:ilvl="0">
      <w:start w:val="6"/>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D37083"/>
    <w:multiLevelType w:val="multilevel"/>
    <w:tmpl w:val="0310C18C"/>
    <w:lvl w:ilvl="0">
      <w:start w:val="2"/>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5A93396"/>
    <w:multiLevelType w:val="multilevel"/>
    <w:tmpl w:val="5B60F688"/>
    <w:lvl w:ilvl="0">
      <w:start w:val="2"/>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AA2618C"/>
    <w:multiLevelType w:val="multilevel"/>
    <w:tmpl w:val="DFFA1BDA"/>
    <w:lvl w:ilvl="0">
      <w:start w:val="2"/>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B374608"/>
    <w:multiLevelType w:val="multilevel"/>
    <w:tmpl w:val="B43A8D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BA30AE"/>
    <w:multiLevelType w:val="multilevel"/>
    <w:tmpl w:val="231E7894"/>
    <w:lvl w:ilvl="0">
      <w:start w:val="5"/>
      <w:numFmt w:val="decimal"/>
      <w:lvlText w:val="%1"/>
      <w:lvlJc w:val="left"/>
      <w:pPr>
        <w:ind w:left="435" w:hanging="435"/>
      </w:pPr>
    </w:lvl>
    <w:lvl w:ilvl="1">
      <w:start w:val="5"/>
      <w:numFmt w:val="decimal"/>
      <w:lvlText w:val="%1.%2"/>
      <w:lvlJc w:val="left"/>
      <w:pPr>
        <w:ind w:left="426" w:hanging="435"/>
      </w:pPr>
    </w:lvl>
    <w:lvl w:ilvl="2">
      <w:start w:val="1"/>
      <w:numFmt w:val="decimal"/>
      <w:lvlText w:val="%1.%2.%3"/>
      <w:lvlJc w:val="left"/>
      <w:pPr>
        <w:ind w:left="702"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386" w:hanging="144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8" w15:restartNumberingAfterBreak="0">
    <w:nsid w:val="20010C76"/>
    <w:multiLevelType w:val="multilevel"/>
    <w:tmpl w:val="58728F22"/>
    <w:lvl w:ilvl="0">
      <w:start w:val="2"/>
      <w:numFmt w:val="decimal"/>
      <w:lvlText w:val="%1"/>
      <w:lvlJc w:val="left"/>
      <w:pPr>
        <w:ind w:left="435" w:hanging="435"/>
      </w:pPr>
      <w:rPr>
        <w:rFonts w:hint="default"/>
      </w:rPr>
    </w:lvl>
    <w:lvl w:ilvl="1">
      <w:start w:val="2"/>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9" w15:restartNumberingAfterBreak="0">
    <w:nsid w:val="22F96261"/>
    <w:multiLevelType w:val="multilevel"/>
    <w:tmpl w:val="375AC3C8"/>
    <w:lvl w:ilvl="0">
      <w:start w:val="6"/>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617C8F"/>
    <w:multiLevelType w:val="multilevel"/>
    <w:tmpl w:val="B546D7E0"/>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A83CCE"/>
    <w:multiLevelType w:val="multilevel"/>
    <w:tmpl w:val="E140D42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D016E5"/>
    <w:multiLevelType w:val="multilevel"/>
    <w:tmpl w:val="2D124FCA"/>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2E78AF"/>
    <w:multiLevelType w:val="multilevel"/>
    <w:tmpl w:val="83FE3C8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90027D"/>
    <w:multiLevelType w:val="multilevel"/>
    <w:tmpl w:val="5D3670F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783894"/>
    <w:multiLevelType w:val="multilevel"/>
    <w:tmpl w:val="1576BFE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70744E"/>
    <w:multiLevelType w:val="multilevel"/>
    <w:tmpl w:val="88F0DD72"/>
    <w:lvl w:ilvl="0">
      <w:start w:val="3"/>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4E862C55"/>
    <w:multiLevelType w:val="multilevel"/>
    <w:tmpl w:val="802694E4"/>
    <w:lvl w:ilvl="0">
      <w:start w:val="3"/>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51003574"/>
    <w:multiLevelType w:val="multilevel"/>
    <w:tmpl w:val="B64E862E"/>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9" w15:restartNumberingAfterBreak="0">
    <w:nsid w:val="53BB036D"/>
    <w:multiLevelType w:val="multilevel"/>
    <w:tmpl w:val="4C1E866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232D3B"/>
    <w:multiLevelType w:val="multilevel"/>
    <w:tmpl w:val="C080A5F8"/>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5"/>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1" w15:restartNumberingAfterBreak="0">
    <w:nsid w:val="62441AFC"/>
    <w:multiLevelType w:val="multilevel"/>
    <w:tmpl w:val="B3706106"/>
    <w:lvl w:ilvl="0">
      <w:start w:val="2"/>
      <w:numFmt w:val="decimal"/>
      <w:lvlText w:val="%1."/>
      <w:lvlJc w:val="left"/>
      <w:pPr>
        <w:ind w:left="600" w:hanging="600"/>
      </w:pPr>
      <w:rPr>
        <w:rFonts w:hint="default"/>
      </w:rPr>
    </w:lvl>
    <w:lvl w:ilvl="1">
      <w:start w:val="6"/>
      <w:numFmt w:val="decimal"/>
      <w:lvlText w:val="%1.%2."/>
      <w:lvlJc w:val="left"/>
      <w:pPr>
        <w:ind w:left="996" w:hanging="600"/>
      </w:pPr>
      <w:rPr>
        <w:rFonts w:hint="default"/>
      </w:rPr>
    </w:lvl>
    <w:lvl w:ilvl="2">
      <w:start w:val="10"/>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2" w15:restartNumberingAfterBreak="0">
    <w:nsid w:val="65CA45C0"/>
    <w:multiLevelType w:val="multilevel"/>
    <w:tmpl w:val="3C3882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CE532F"/>
    <w:multiLevelType w:val="multilevel"/>
    <w:tmpl w:val="55A64F2E"/>
    <w:lvl w:ilvl="0">
      <w:start w:val="3"/>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6AD40D1B"/>
    <w:multiLevelType w:val="multilevel"/>
    <w:tmpl w:val="0FF46CE0"/>
    <w:lvl w:ilvl="0">
      <w:start w:val="5"/>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D7328BD"/>
    <w:multiLevelType w:val="multilevel"/>
    <w:tmpl w:val="860C00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8B08AE"/>
    <w:multiLevelType w:val="multilevel"/>
    <w:tmpl w:val="A9B4DBB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3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627CA5"/>
    <w:multiLevelType w:val="multilevel"/>
    <w:tmpl w:val="4BE26E76"/>
    <w:lvl w:ilvl="0">
      <w:start w:val="2"/>
      <w:numFmt w:val="decimal"/>
      <w:lvlText w:val="%1."/>
      <w:lvlJc w:val="left"/>
      <w:pPr>
        <w:ind w:left="600" w:hanging="600"/>
      </w:pPr>
      <w:rPr>
        <w:rFonts w:cstheme="minorBidi" w:hint="default"/>
      </w:rPr>
    </w:lvl>
    <w:lvl w:ilvl="1">
      <w:start w:val="2"/>
      <w:numFmt w:val="decimal"/>
      <w:lvlText w:val="%1.%2."/>
      <w:lvlJc w:val="left"/>
      <w:pPr>
        <w:ind w:left="960" w:hanging="600"/>
      </w:pPr>
      <w:rPr>
        <w:rFonts w:cstheme="minorBidi" w:hint="default"/>
      </w:rPr>
    </w:lvl>
    <w:lvl w:ilvl="2">
      <w:start w:val="10"/>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num w:numId="1">
    <w:abstractNumId w:val="11"/>
  </w:num>
  <w:num w:numId="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5"/>
  </w:num>
  <w:num w:numId="5">
    <w:abstractNumId w:val="5"/>
  </w:num>
  <w:num w:numId="6">
    <w:abstractNumId w:val="3"/>
  </w:num>
  <w:num w:numId="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7"/>
  </w:num>
  <w:num w:numId="12">
    <w:abstractNumId w:val="1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 w:numId="19">
    <w:abstractNumId w:val="20"/>
  </w:num>
  <w:num w:numId="20">
    <w:abstractNumId w:val="18"/>
  </w:num>
  <w:num w:numId="21">
    <w:abstractNumId w:val="21"/>
  </w:num>
  <w:num w:numId="22">
    <w:abstractNumId w:val="4"/>
  </w:num>
  <w:num w:numId="23">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8C"/>
    <w:rsid w:val="00007F97"/>
    <w:rsid w:val="00014410"/>
    <w:rsid w:val="0004128D"/>
    <w:rsid w:val="000445ED"/>
    <w:rsid w:val="000935BA"/>
    <w:rsid w:val="00095B4F"/>
    <w:rsid w:val="000E31F4"/>
    <w:rsid w:val="000E5B61"/>
    <w:rsid w:val="000F7223"/>
    <w:rsid w:val="0010377C"/>
    <w:rsid w:val="0011785A"/>
    <w:rsid w:val="00137992"/>
    <w:rsid w:val="00140140"/>
    <w:rsid w:val="00161B11"/>
    <w:rsid w:val="00165E43"/>
    <w:rsid w:val="0018399D"/>
    <w:rsid w:val="001945ED"/>
    <w:rsid w:val="001A583A"/>
    <w:rsid w:val="001A70FA"/>
    <w:rsid w:val="001E03FE"/>
    <w:rsid w:val="001E35C5"/>
    <w:rsid w:val="001F50BA"/>
    <w:rsid w:val="002007F5"/>
    <w:rsid w:val="00222E00"/>
    <w:rsid w:val="00230197"/>
    <w:rsid w:val="00240BE4"/>
    <w:rsid w:val="00241558"/>
    <w:rsid w:val="00243AA0"/>
    <w:rsid w:val="00250ED4"/>
    <w:rsid w:val="002517B9"/>
    <w:rsid w:val="00264478"/>
    <w:rsid w:val="00284A94"/>
    <w:rsid w:val="00286040"/>
    <w:rsid w:val="002B116E"/>
    <w:rsid w:val="002C68E0"/>
    <w:rsid w:val="002D0F51"/>
    <w:rsid w:val="002E0368"/>
    <w:rsid w:val="002E4836"/>
    <w:rsid w:val="00346C63"/>
    <w:rsid w:val="003A2B91"/>
    <w:rsid w:val="003B486D"/>
    <w:rsid w:val="003F0EE5"/>
    <w:rsid w:val="004160A4"/>
    <w:rsid w:val="00416114"/>
    <w:rsid w:val="00432306"/>
    <w:rsid w:val="004435DC"/>
    <w:rsid w:val="0047607D"/>
    <w:rsid w:val="00481EC5"/>
    <w:rsid w:val="004855BB"/>
    <w:rsid w:val="00493FB5"/>
    <w:rsid w:val="004945F2"/>
    <w:rsid w:val="004B0718"/>
    <w:rsid w:val="004C79E3"/>
    <w:rsid w:val="004D35A9"/>
    <w:rsid w:val="004E0EAA"/>
    <w:rsid w:val="004E71CD"/>
    <w:rsid w:val="005150A3"/>
    <w:rsid w:val="0054160A"/>
    <w:rsid w:val="00546E23"/>
    <w:rsid w:val="00552AC4"/>
    <w:rsid w:val="00572D36"/>
    <w:rsid w:val="005907BD"/>
    <w:rsid w:val="00593F94"/>
    <w:rsid w:val="00596758"/>
    <w:rsid w:val="00596A2A"/>
    <w:rsid w:val="005A3306"/>
    <w:rsid w:val="005B3DE7"/>
    <w:rsid w:val="005B49C3"/>
    <w:rsid w:val="005E7DD6"/>
    <w:rsid w:val="005F089C"/>
    <w:rsid w:val="005F0BE1"/>
    <w:rsid w:val="005F2308"/>
    <w:rsid w:val="00601680"/>
    <w:rsid w:val="00616874"/>
    <w:rsid w:val="006319D4"/>
    <w:rsid w:val="006417A3"/>
    <w:rsid w:val="00665C30"/>
    <w:rsid w:val="006B3208"/>
    <w:rsid w:val="006C021D"/>
    <w:rsid w:val="00725B09"/>
    <w:rsid w:val="00744A4D"/>
    <w:rsid w:val="00757588"/>
    <w:rsid w:val="00766920"/>
    <w:rsid w:val="00782744"/>
    <w:rsid w:val="00787F40"/>
    <w:rsid w:val="007A031A"/>
    <w:rsid w:val="007A60BF"/>
    <w:rsid w:val="007A65DE"/>
    <w:rsid w:val="007B5989"/>
    <w:rsid w:val="007E1352"/>
    <w:rsid w:val="008134E0"/>
    <w:rsid w:val="00885ABB"/>
    <w:rsid w:val="00894EA2"/>
    <w:rsid w:val="00897F4E"/>
    <w:rsid w:val="008A7D88"/>
    <w:rsid w:val="008D1F6F"/>
    <w:rsid w:val="008F2DDA"/>
    <w:rsid w:val="008F36D1"/>
    <w:rsid w:val="00902A16"/>
    <w:rsid w:val="00915B9E"/>
    <w:rsid w:val="0092092A"/>
    <w:rsid w:val="009445F9"/>
    <w:rsid w:val="00960A86"/>
    <w:rsid w:val="00963FCF"/>
    <w:rsid w:val="00976008"/>
    <w:rsid w:val="00976D57"/>
    <w:rsid w:val="00986F79"/>
    <w:rsid w:val="009928E4"/>
    <w:rsid w:val="009B5D8D"/>
    <w:rsid w:val="009C2B64"/>
    <w:rsid w:val="00A155BB"/>
    <w:rsid w:val="00A37CFC"/>
    <w:rsid w:val="00A5043E"/>
    <w:rsid w:val="00A64781"/>
    <w:rsid w:val="00AC78EA"/>
    <w:rsid w:val="00B16AF1"/>
    <w:rsid w:val="00B21A8A"/>
    <w:rsid w:val="00B372C9"/>
    <w:rsid w:val="00B41257"/>
    <w:rsid w:val="00B77810"/>
    <w:rsid w:val="00BB2A74"/>
    <w:rsid w:val="00BB38D0"/>
    <w:rsid w:val="00BD0FF0"/>
    <w:rsid w:val="00BD1FE3"/>
    <w:rsid w:val="00C13A57"/>
    <w:rsid w:val="00C20EE9"/>
    <w:rsid w:val="00C35C1F"/>
    <w:rsid w:val="00C454F2"/>
    <w:rsid w:val="00C46183"/>
    <w:rsid w:val="00C61C4F"/>
    <w:rsid w:val="00C65406"/>
    <w:rsid w:val="00C723D1"/>
    <w:rsid w:val="00C7381D"/>
    <w:rsid w:val="00C7673D"/>
    <w:rsid w:val="00C76D5E"/>
    <w:rsid w:val="00C77603"/>
    <w:rsid w:val="00C874B7"/>
    <w:rsid w:val="00CC24EE"/>
    <w:rsid w:val="00CC4397"/>
    <w:rsid w:val="00CF7E7A"/>
    <w:rsid w:val="00D2104A"/>
    <w:rsid w:val="00D33501"/>
    <w:rsid w:val="00D33F35"/>
    <w:rsid w:val="00D7022A"/>
    <w:rsid w:val="00D747B7"/>
    <w:rsid w:val="00D87CF0"/>
    <w:rsid w:val="00D96A39"/>
    <w:rsid w:val="00DA2284"/>
    <w:rsid w:val="00DB103B"/>
    <w:rsid w:val="00DB435A"/>
    <w:rsid w:val="00DC0182"/>
    <w:rsid w:val="00DC3ADA"/>
    <w:rsid w:val="00DD339D"/>
    <w:rsid w:val="00DE4E69"/>
    <w:rsid w:val="00E02B33"/>
    <w:rsid w:val="00E13499"/>
    <w:rsid w:val="00E2551B"/>
    <w:rsid w:val="00E55C36"/>
    <w:rsid w:val="00E769E9"/>
    <w:rsid w:val="00E83BCD"/>
    <w:rsid w:val="00EA0A1E"/>
    <w:rsid w:val="00EA4513"/>
    <w:rsid w:val="00EB43B2"/>
    <w:rsid w:val="00EE6380"/>
    <w:rsid w:val="00EF09DE"/>
    <w:rsid w:val="00F243C4"/>
    <w:rsid w:val="00F320F3"/>
    <w:rsid w:val="00F3705D"/>
    <w:rsid w:val="00F4032D"/>
    <w:rsid w:val="00F4685F"/>
    <w:rsid w:val="00F61AD0"/>
    <w:rsid w:val="00F66DB4"/>
    <w:rsid w:val="00F8584E"/>
    <w:rsid w:val="00FA5B8C"/>
    <w:rsid w:val="00FD2BEF"/>
    <w:rsid w:val="00FD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32D3C49-B416-42D2-BD91-31BF4A64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Williams, Kevin</cp:lastModifiedBy>
  <cp:revision>4</cp:revision>
  <cp:lastPrinted>2014-03-04T16:31:00Z</cp:lastPrinted>
  <dcterms:created xsi:type="dcterms:W3CDTF">2015-09-11T17:17:00Z</dcterms:created>
  <dcterms:modified xsi:type="dcterms:W3CDTF">2015-09-11T17:28:00Z</dcterms:modified>
</cp:coreProperties>
</file>