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Mrs. Schafhausen’s Google Classroom Code’s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Welcome back to school! We are excited to get started on this new journey! Below are the codes for our Google Classroom. If you have any questions, concerns or issues with the codes please email me. I look forward to working with all of you.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hyperlink r:id="rId6">
        <w:r w:rsidDel="00000000" w:rsidR="00000000" w:rsidRPr="00000000">
          <w:rPr>
            <w:color w:val="1155cc"/>
            <w:u w:val="single"/>
            <w:rtl w:val="0"/>
          </w:rPr>
          <w:t xml:space="preserve">Chauser@columbus.k12.oh.us</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Modern World History- amfx6br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American History- tt5nr15</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American Government- afdkcqe</w:t>
      </w:r>
    </w:p>
    <w:sectPr>
      <w:pgSz w:h="15840" w:w="12240"/>
      <w:pgMar w:bottom="2160" w:top="2160"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auser@columbus.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